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ED" w:rsidRDefault="009E7632" w:rsidP="004E01AA">
      <w:pPr>
        <w:pStyle w:val="Corpsdetexte"/>
        <w:tabs>
          <w:tab w:val="left" w:pos="283"/>
        </w:tabs>
        <w:spacing w:after="0"/>
        <w:ind w:left="283"/>
        <w:jc w:val="both"/>
      </w:pPr>
      <w:bookmarkStart w:id="0" w:name="_GoBack"/>
      <w:bookmarkEnd w:id="0"/>
      <w:r>
        <w:tab/>
      </w:r>
      <w:r>
        <w:tab/>
      </w:r>
      <w:r>
        <w:tab/>
      </w:r>
      <w:r w:rsidR="009509ED">
        <w:rPr>
          <w:noProof/>
          <w:lang w:eastAsia="fr-FR"/>
        </w:rPr>
        <w:drawing>
          <wp:anchor distT="0" distB="0" distL="114300" distR="114300" simplePos="0" relativeHeight="251659264" behindDoc="0" locked="0" layoutInCell="1" allowOverlap="1" wp14:anchorId="06BB5387" wp14:editId="5B80119F">
            <wp:simplePos x="0" y="0"/>
            <wp:positionH relativeFrom="margin">
              <wp:align>center</wp:align>
            </wp:positionH>
            <wp:positionV relativeFrom="margin">
              <wp:align>top</wp:align>
            </wp:positionV>
            <wp:extent cx="1103630" cy="646430"/>
            <wp:effectExtent l="0" t="0" r="127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646430"/>
                    </a:xfrm>
                    <a:prstGeom prst="rect">
                      <a:avLst/>
                    </a:prstGeom>
                    <a:noFill/>
                  </pic:spPr>
                </pic:pic>
              </a:graphicData>
            </a:graphic>
            <wp14:sizeRelH relativeFrom="page">
              <wp14:pctWidth>0</wp14:pctWidth>
            </wp14:sizeRelH>
            <wp14:sizeRelV relativeFrom="page">
              <wp14:pctHeight>0</wp14:pctHeight>
            </wp14:sizeRelV>
          </wp:anchor>
        </w:drawing>
      </w:r>
      <w:r w:rsidR="003C2FBA">
        <w:tab/>
      </w:r>
      <w:r w:rsidR="003C2FBA">
        <w:tab/>
      </w:r>
      <w:r w:rsidR="003C2FBA">
        <w:tab/>
      </w:r>
      <w:r w:rsidR="003C2FBA">
        <w:tab/>
      </w:r>
      <w:r w:rsidR="003C2FBA">
        <w:tab/>
      </w:r>
      <w:proofErr w:type="gramStart"/>
      <w:r w:rsidR="003C2FBA">
        <w:t>le</w:t>
      </w:r>
      <w:proofErr w:type="gramEnd"/>
      <w:r w:rsidR="003C2FBA">
        <w:t xml:space="preserve"> </w:t>
      </w:r>
      <w:r w:rsidR="00D21043">
        <w:t>24</w:t>
      </w:r>
      <w:r w:rsidR="001C53DB">
        <w:t>/01/2018</w:t>
      </w:r>
    </w:p>
    <w:p w:rsidR="009509ED" w:rsidRDefault="009509ED" w:rsidP="009509ED">
      <w:pPr>
        <w:pStyle w:val="Corpsdetexte"/>
        <w:tabs>
          <w:tab w:val="left" w:pos="283"/>
        </w:tabs>
        <w:spacing w:after="0"/>
        <w:jc w:val="both"/>
      </w:pPr>
    </w:p>
    <w:p w:rsidR="009509ED" w:rsidRDefault="009509ED" w:rsidP="009509ED">
      <w:pPr>
        <w:ind w:left="4956" w:firstLine="708"/>
        <w:jc w:val="right"/>
      </w:pPr>
    </w:p>
    <w:p w:rsidR="009509ED" w:rsidRDefault="009509ED" w:rsidP="009509ED">
      <w:pPr>
        <w:ind w:left="4956" w:firstLine="708"/>
        <w:jc w:val="right"/>
      </w:pPr>
    </w:p>
    <w:p w:rsidR="009509ED" w:rsidRDefault="009509ED" w:rsidP="009509ED">
      <w:pPr>
        <w:spacing w:after="120"/>
        <w:jc w:val="center"/>
        <w:rPr>
          <w:sz w:val="18"/>
          <w:szCs w:val="18"/>
        </w:rPr>
      </w:pPr>
      <w:r w:rsidRPr="0075459B">
        <w:rPr>
          <w:sz w:val="18"/>
          <w:szCs w:val="18"/>
        </w:rPr>
        <w:t>PRÉFET DE LA RÉGION PROVENCE-ALPES-CÔTE D’AZUR</w:t>
      </w:r>
    </w:p>
    <w:p w:rsidR="00046799" w:rsidRDefault="00046799" w:rsidP="009509ED">
      <w:pPr>
        <w:spacing w:after="120"/>
        <w:jc w:val="center"/>
        <w:rPr>
          <w:sz w:val="18"/>
          <w:szCs w:val="18"/>
        </w:rPr>
      </w:pPr>
    </w:p>
    <w:p w:rsidR="00777DE7" w:rsidRDefault="00777DE7" w:rsidP="009509ED">
      <w:pPr>
        <w:spacing w:after="120"/>
        <w:jc w:val="center"/>
        <w:rPr>
          <w:sz w:val="18"/>
          <w:szCs w:val="18"/>
        </w:rPr>
      </w:pPr>
    </w:p>
    <w:p w:rsidR="00777DE7" w:rsidRPr="00777DE7" w:rsidRDefault="00777DE7" w:rsidP="00777DE7">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TimesNewRomanPS-BoldMT" w:eastAsiaTheme="minorHAnsi" w:hAnsi="TimesNewRomanPS-BoldMT" w:cs="TimesNewRomanPS-BoldMT"/>
          <w:b/>
          <w:bCs/>
          <w:lang w:eastAsia="en-US"/>
        </w:rPr>
      </w:pPr>
      <w:r w:rsidRPr="00777DE7">
        <w:rPr>
          <w:rFonts w:ascii="TimesNewRomanPS-BoldMT" w:eastAsiaTheme="minorHAnsi" w:hAnsi="TimesNewRomanPS-BoldMT" w:cs="TimesNewRomanPS-BoldMT"/>
          <w:b/>
          <w:bCs/>
          <w:lang w:eastAsia="en-US"/>
        </w:rPr>
        <w:t>Evolution de</w:t>
      </w:r>
      <w:r w:rsidR="00250CEE">
        <w:rPr>
          <w:rFonts w:ascii="TimesNewRomanPS-BoldMT" w:eastAsiaTheme="minorHAnsi" w:hAnsi="TimesNewRomanPS-BoldMT" w:cs="TimesNewRomanPS-BoldMT"/>
          <w:b/>
          <w:bCs/>
          <w:lang w:eastAsia="en-US"/>
        </w:rPr>
        <w:t>s</w:t>
      </w:r>
      <w:r w:rsidRPr="00777DE7">
        <w:rPr>
          <w:rFonts w:ascii="TimesNewRomanPS-BoldMT" w:eastAsiaTheme="minorHAnsi" w:hAnsi="TimesNewRomanPS-BoldMT" w:cs="TimesNewRomanPS-BoldMT"/>
          <w:b/>
          <w:bCs/>
          <w:lang w:eastAsia="en-US"/>
        </w:rPr>
        <w:t xml:space="preserve"> publication</w:t>
      </w:r>
      <w:r w:rsidR="00250CEE">
        <w:rPr>
          <w:rFonts w:ascii="TimesNewRomanPS-BoldMT" w:eastAsiaTheme="minorHAnsi" w:hAnsi="TimesNewRomanPS-BoldMT" w:cs="TimesNewRomanPS-BoldMT"/>
          <w:b/>
          <w:bCs/>
          <w:lang w:eastAsia="en-US"/>
        </w:rPr>
        <w:t>s</w:t>
      </w:r>
      <w:r w:rsidRPr="00777DE7">
        <w:rPr>
          <w:rFonts w:ascii="TimesNewRomanPS-BoldMT" w:eastAsiaTheme="minorHAnsi" w:hAnsi="TimesNewRomanPS-BoldMT" w:cs="TimesNewRomanPS-BoldMT"/>
          <w:b/>
          <w:bCs/>
          <w:lang w:eastAsia="en-US"/>
        </w:rPr>
        <w:t xml:space="preserve"> relative</w:t>
      </w:r>
      <w:r w:rsidR="00250CEE">
        <w:rPr>
          <w:rFonts w:ascii="TimesNewRomanPS-BoldMT" w:eastAsiaTheme="minorHAnsi" w:hAnsi="TimesNewRomanPS-BoldMT" w:cs="TimesNewRomanPS-BoldMT"/>
          <w:b/>
          <w:bCs/>
          <w:lang w:eastAsia="en-US"/>
        </w:rPr>
        <w:t>s</w:t>
      </w:r>
      <w:r w:rsidRPr="00777DE7">
        <w:rPr>
          <w:rFonts w:ascii="TimesNewRomanPS-BoldMT" w:eastAsiaTheme="minorHAnsi" w:hAnsi="TimesNewRomanPS-BoldMT" w:cs="TimesNewRomanPS-BoldMT"/>
          <w:b/>
          <w:bCs/>
          <w:lang w:eastAsia="en-US"/>
        </w:rPr>
        <w:t xml:space="preserve"> aux </w:t>
      </w:r>
    </w:p>
    <w:p w:rsidR="00777DE7" w:rsidRPr="00777DE7" w:rsidRDefault="00777DE7" w:rsidP="00777DE7">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TimesNewRomanPS-BoldMT" w:eastAsiaTheme="minorHAnsi" w:hAnsi="TimesNewRomanPS-BoldMT" w:cs="TimesNewRomanPS-BoldMT"/>
          <w:b/>
          <w:bCs/>
          <w:lang w:eastAsia="en-US"/>
        </w:rPr>
      </w:pPr>
      <w:proofErr w:type="gramStart"/>
      <w:r w:rsidRPr="00777DE7">
        <w:rPr>
          <w:rFonts w:ascii="TimesNewRomanPS-BoldMT" w:eastAsiaTheme="minorHAnsi" w:hAnsi="TimesNewRomanPS-BoldMT" w:cs="TimesNewRomanPS-BoldMT"/>
          <w:b/>
          <w:bCs/>
          <w:lang w:eastAsia="en-US"/>
        </w:rPr>
        <w:t>demandeurs</w:t>
      </w:r>
      <w:proofErr w:type="gramEnd"/>
      <w:r w:rsidRPr="00777DE7">
        <w:rPr>
          <w:rFonts w:ascii="TimesNewRomanPS-BoldMT" w:eastAsiaTheme="minorHAnsi" w:hAnsi="TimesNewRomanPS-BoldMT" w:cs="TimesNewRomanPS-BoldMT"/>
          <w:b/>
          <w:bCs/>
          <w:lang w:eastAsia="en-US"/>
        </w:rPr>
        <w:t xml:space="preserve"> d’emploi inscrits à Pôle emploi en fin de mois </w:t>
      </w:r>
    </w:p>
    <w:p w:rsidR="00245872" w:rsidRDefault="00245872" w:rsidP="00C0432D">
      <w:pPr>
        <w:pStyle w:val="Default"/>
        <w:rPr>
          <w:b/>
          <w:i/>
          <w:smallCaps/>
          <w:sz w:val="20"/>
          <w:szCs w:val="22"/>
          <w:lang w:eastAsia="fr-FR"/>
        </w:rPr>
      </w:pPr>
    </w:p>
    <w:p w:rsidR="00E36183" w:rsidRDefault="00E36183" w:rsidP="00C0432D">
      <w:pPr>
        <w:pStyle w:val="Default"/>
      </w:pPr>
    </w:p>
    <w:p w:rsidR="00245872" w:rsidRDefault="00245872" w:rsidP="00C0432D">
      <w:pPr>
        <w:pStyle w:val="Default"/>
      </w:pPr>
    </w:p>
    <w:p w:rsidR="00245872" w:rsidRPr="00245872" w:rsidRDefault="00245872" w:rsidP="00245872">
      <w:pPr>
        <w:suppressAutoHyphens w:val="0"/>
        <w:autoSpaceDE w:val="0"/>
        <w:autoSpaceDN w:val="0"/>
        <w:adjustRightInd w:val="0"/>
        <w:jc w:val="both"/>
        <w:rPr>
          <w:rFonts w:ascii="Arial" w:eastAsiaTheme="minorHAnsi" w:hAnsi="Arial" w:cs="Arial"/>
          <w:lang w:eastAsia="en-US"/>
        </w:rPr>
      </w:pPr>
      <w:r w:rsidRPr="00245872">
        <w:rPr>
          <w:rFonts w:ascii="Arial" w:eastAsiaTheme="minorHAnsi" w:hAnsi="Arial" w:cs="Arial"/>
          <w:lang w:eastAsia="en-US"/>
        </w:rPr>
        <w:t xml:space="preserve">À partir de 2018, la Dares et Pôle </w:t>
      </w:r>
      <w:r w:rsidR="005A713A">
        <w:rPr>
          <w:rFonts w:ascii="Arial" w:eastAsiaTheme="minorHAnsi" w:hAnsi="Arial" w:cs="Arial"/>
          <w:lang w:eastAsia="en-US"/>
        </w:rPr>
        <w:t>E</w:t>
      </w:r>
      <w:r w:rsidRPr="00245872">
        <w:rPr>
          <w:rFonts w:ascii="Arial" w:eastAsiaTheme="minorHAnsi" w:hAnsi="Arial" w:cs="Arial"/>
          <w:lang w:eastAsia="en-US"/>
        </w:rPr>
        <w:t xml:space="preserve">mploi au niveau national, tout comme </w:t>
      </w:r>
      <w:r w:rsidRPr="00245872">
        <w:rPr>
          <w:rFonts w:ascii="Arial" w:eastAsiaTheme="minorHAnsi" w:hAnsi="Arial" w:cs="Arial"/>
          <w:b/>
          <w:lang w:eastAsia="en-US"/>
        </w:rPr>
        <w:t>la Direccte et Pôle Emploi au niveau régional,</w:t>
      </w:r>
      <w:r w:rsidRPr="00245872">
        <w:rPr>
          <w:rFonts w:ascii="Arial" w:eastAsiaTheme="minorHAnsi" w:hAnsi="Arial" w:cs="Arial"/>
          <w:lang w:eastAsia="en-US"/>
        </w:rPr>
        <w:t xml:space="preserve"> présenteront sous un format rénové les statistiques sur les demandeurs d’emploi inscrits à Pôle Emploi.</w:t>
      </w:r>
    </w:p>
    <w:p w:rsidR="005A713A" w:rsidRPr="00245872" w:rsidRDefault="00245872" w:rsidP="005A713A">
      <w:pPr>
        <w:suppressAutoHyphens w:val="0"/>
        <w:jc w:val="both"/>
        <w:rPr>
          <w:rFonts w:ascii="Arial" w:eastAsiaTheme="minorHAnsi" w:hAnsi="Arial" w:cs="Arial"/>
          <w:lang w:eastAsia="en-US"/>
        </w:rPr>
      </w:pPr>
      <w:r w:rsidRPr="00245872">
        <w:rPr>
          <w:rFonts w:ascii="Arial" w:eastAsiaTheme="minorHAnsi" w:hAnsi="Arial" w:cs="Arial"/>
          <w:lang w:eastAsia="en-US"/>
        </w:rPr>
        <w:t xml:space="preserve">Cette refonte de la publication vise à </w:t>
      </w:r>
      <w:r w:rsidRPr="00245872">
        <w:rPr>
          <w:rFonts w:ascii="Arial" w:eastAsiaTheme="minorHAnsi" w:hAnsi="Arial" w:cs="Arial"/>
          <w:b/>
          <w:lang w:eastAsia="en-US"/>
        </w:rPr>
        <w:t>mettre l’accent sur les évolutions tendancielles de ces statistiques plutôt que sur leurs variations au mois le mois, très volatiles</w:t>
      </w:r>
      <w:r w:rsidRPr="00245872">
        <w:rPr>
          <w:rFonts w:ascii="Arial" w:eastAsiaTheme="minorHAnsi" w:hAnsi="Arial" w:cs="Arial"/>
          <w:lang w:eastAsia="en-US"/>
        </w:rPr>
        <w:t xml:space="preserve"> </w:t>
      </w:r>
      <w:r w:rsidRPr="00245872">
        <w:rPr>
          <w:rFonts w:ascii="Arial" w:eastAsiaTheme="minorHAnsi" w:hAnsi="Arial" w:cs="Arial"/>
          <w:b/>
          <w:lang w:eastAsia="en-US"/>
        </w:rPr>
        <w:t>et difficiles à interpréter</w:t>
      </w:r>
      <w:r w:rsidRPr="00245872">
        <w:rPr>
          <w:rFonts w:ascii="Arial" w:eastAsiaTheme="minorHAnsi" w:hAnsi="Arial" w:cs="Arial"/>
          <w:lang w:eastAsia="en-US"/>
        </w:rPr>
        <w:t xml:space="preserve">. </w:t>
      </w:r>
      <w:r w:rsidR="005A713A" w:rsidRPr="00245872">
        <w:rPr>
          <w:rFonts w:ascii="Arial" w:eastAsiaTheme="minorHAnsi" w:hAnsi="Arial" w:cs="Arial"/>
          <w:lang w:eastAsia="en-US"/>
        </w:rPr>
        <w:t xml:space="preserve">Cette évolution a été préparée par un groupe de travail réunissant des experts de la Dares, de Pôle Emploi et de l’Insee. Ces changements ont également fait l’objet d’une consultation du Conseil national de l’information statistique. </w:t>
      </w:r>
    </w:p>
    <w:p w:rsidR="00245872" w:rsidRPr="00245872" w:rsidRDefault="00245872" w:rsidP="00245872">
      <w:pPr>
        <w:suppressAutoHyphens w:val="0"/>
        <w:autoSpaceDE w:val="0"/>
        <w:autoSpaceDN w:val="0"/>
        <w:adjustRightInd w:val="0"/>
        <w:jc w:val="both"/>
        <w:rPr>
          <w:rFonts w:ascii="Arial" w:eastAsiaTheme="minorHAnsi" w:hAnsi="Arial" w:cs="Arial"/>
          <w:lang w:eastAsia="en-US"/>
        </w:rPr>
      </w:pPr>
      <w:r w:rsidRPr="00245872">
        <w:rPr>
          <w:rFonts w:ascii="Arial" w:eastAsiaTheme="minorHAnsi" w:hAnsi="Arial" w:cs="Arial"/>
          <w:lang w:eastAsia="en-US"/>
        </w:rPr>
        <w:t xml:space="preserve">Elle se situe dans la continuité des changements mis en œuvre dès 2016 suite aux recommandations de l’Autorité de la statistique publique (ASP) et de la volonté de la </w:t>
      </w:r>
      <w:r w:rsidR="005A713A">
        <w:rPr>
          <w:rFonts w:ascii="Arial" w:eastAsiaTheme="minorHAnsi" w:hAnsi="Arial" w:cs="Arial"/>
          <w:lang w:eastAsia="en-US"/>
        </w:rPr>
        <w:t>m</w:t>
      </w:r>
      <w:r w:rsidRPr="00245872">
        <w:rPr>
          <w:rFonts w:ascii="Arial" w:eastAsiaTheme="minorHAnsi" w:hAnsi="Arial" w:cs="Arial"/>
          <w:lang w:eastAsia="en-US"/>
        </w:rPr>
        <w:t xml:space="preserve">inistre du </w:t>
      </w:r>
      <w:r w:rsidR="005A713A">
        <w:rPr>
          <w:rFonts w:ascii="Arial" w:eastAsiaTheme="minorHAnsi" w:hAnsi="Arial" w:cs="Arial"/>
          <w:lang w:eastAsia="en-US"/>
        </w:rPr>
        <w:t>t</w:t>
      </w:r>
      <w:r w:rsidRPr="00245872">
        <w:rPr>
          <w:rFonts w:ascii="Arial" w:eastAsiaTheme="minorHAnsi" w:hAnsi="Arial" w:cs="Arial"/>
          <w:lang w:eastAsia="en-US"/>
        </w:rPr>
        <w:t xml:space="preserve">ravail. </w:t>
      </w:r>
    </w:p>
    <w:p w:rsidR="00245872" w:rsidRPr="00245872" w:rsidRDefault="00245872" w:rsidP="00245872">
      <w:pPr>
        <w:suppressAutoHyphens w:val="0"/>
        <w:jc w:val="both"/>
        <w:rPr>
          <w:rFonts w:ascii="Arial" w:eastAsiaTheme="minorHAnsi" w:hAnsi="Arial" w:cs="Arial"/>
          <w:lang w:eastAsia="en-US"/>
        </w:rPr>
      </w:pPr>
    </w:p>
    <w:p w:rsidR="00245872" w:rsidRDefault="005A713A" w:rsidP="004E01AA">
      <w:pPr>
        <w:suppressAutoHyphens w:val="0"/>
        <w:contextualSpacing/>
        <w:jc w:val="both"/>
        <w:rPr>
          <w:rFonts w:ascii="Arial" w:eastAsiaTheme="minorHAnsi" w:hAnsi="Arial" w:cs="Arial"/>
          <w:lang w:eastAsia="en-US"/>
        </w:rPr>
      </w:pPr>
      <w:r>
        <w:rPr>
          <w:rFonts w:ascii="Arial" w:eastAsiaTheme="minorHAnsi" w:hAnsi="Arial" w:cs="Arial"/>
          <w:lang w:eastAsia="en-US"/>
        </w:rPr>
        <w:t>Désormais, l</w:t>
      </w:r>
      <w:r w:rsidR="00245872" w:rsidRPr="00245872">
        <w:rPr>
          <w:rFonts w:ascii="Arial" w:eastAsiaTheme="minorHAnsi" w:hAnsi="Arial" w:cs="Arial"/>
          <w:lang w:eastAsia="en-US"/>
        </w:rPr>
        <w:t xml:space="preserve">es publications communes Dares-Pôle Emploi (au niveau national) et Direccte-Pôle Emploi (au niveau régional) seront désormais </w:t>
      </w:r>
      <w:r w:rsidR="00245872" w:rsidRPr="00245872">
        <w:rPr>
          <w:rFonts w:ascii="Arial" w:eastAsiaTheme="minorHAnsi" w:hAnsi="Arial" w:cs="Arial"/>
          <w:b/>
          <w:bCs/>
          <w:lang w:eastAsia="en-US"/>
        </w:rPr>
        <w:t>trimestrielles</w:t>
      </w:r>
      <w:r w:rsidR="00245872" w:rsidRPr="00245872">
        <w:rPr>
          <w:rFonts w:ascii="Arial" w:eastAsiaTheme="minorHAnsi" w:hAnsi="Arial" w:cs="Arial"/>
          <w:lang w:eastAsia="en-US"/>
        </w:rPr>
        <w:t xml:space="preserve"> et présenteront </w:t>
      </w:r>
      <w:r w:rsidR="00245872" w:rsidRPr="00245872">
        <w:rPr>
          <w:rFonts w:ascii="Arial" w:eastAsiaTheme="minorHAnsi" w:hAnsi="Arial" w:cs="Arial"/>
          <w:b/>
          <w:bCs/>
          <w:lang w:eastAsia="en-US"/>
        </w:rPr>
        <w:t>la moyenne sur le trimestre passé</w:t>
      </w:r>
      <w:r w:rsidR="00245872" w:rsidRPr="00245872">
        <w:rPr>
          <w:rFonts w:ascii="Arial" w:eastAsiaTheme="minorHAnsi" w:hAnsi="Arial" w:cs="Arial"/>
          <w:lang w:eastAsia="en-US"/>
        </w:rPr>
        <w:t xml:space="preserve"> du nombre de demandeurs d’emploi inscrits et des flux d’entrées et sorties.</w:t>
      </w:r>
    </w:p>
    <w:p w:rsidR="005A713A" w:rsidRPr="005A713A" w:rsidRDefault="005A713A" w:rsidP="004E01AA">
      <w:pPr>
        <w:pStyle w:val="Paragraphedeliste"/>
        <w:suppressAutoHyphens w:val="0"/>
        <w:jc w:val="both"/>
        <w:rPr>
          <w:rFonts w:ascii="Arial" w:eastAsiaTheme="minorHAnsi" w:hAnsi="Arial" w:cs="Arial"/>
          <w:sz w:val="22"/>
          <w:szCs w:val="22"/>
          <w:lang w:eastAsia="en-US"/>
        </w:rPr>
      </w:pPr>
    </w:p>
    <w:p w:rsidR="005A713A" w:rsidRPr="005A713A" w:rsidRDefault="005A713A" w:rsidP="005A713A">
      <w:pPr>
        <w:pStyle w:val="Paragraphedeliste"/>
        <w:numPr>
          <w:ilvl w:val="0"/>
          <w:numId w:val="13"/>
        </w:numPr>
        <w:suppressAutoHyphens w:val="0"/>
        <w:jc w:val="both"/>
        <w:rPr>
          <w:rFonts w:ascii="Arial" w:eastAsiaTheme="minorHAnsi" w:hAnsi="Arial" w:cs="Arial"/>
          <w:b/>
          <w:bCs/>
          <w:lang w:eastAsia="en-US"/>
        </w:rPr>
      </w:pPr>
      <w:r w:rsidRPr="005A713A">
        <w:rPr>
          <w:rFonts w:ascii="Arial" w:eastAsiaTheme="minorHAnsi" w:hAnsi="Arial" w:cs="Arial"/>
          <w:b/>
          <w:bCs/>
          <w:lang w:eastAsia="en-US"/>
        </w:rPr>
        <w:t>La première édition de la nouvelle publication trimestrielle concernera les chiffres du 1</w:t>
      </w:r>
      <w:r w:rsidRPr="005A713A">
        <w:rPr>
          <w:rFonts w:ascii="Arial" w:eastAsiaTheme="minorHAnsi" w:hAnsi="Arial" w:cs="Arial"/>
          <w:b/>
          <w:bCs/>
          <w:vertAlign w:val="superscript"/>
          <w:lang w:eastAsia="en-US"/>
        </w:rPr>
        <w:t>er</w:t>
      </w:r>
      <w:r w:rsidRPr="005A713A">
        <w:rPr>
          <w:rFonts w:ascii="Arial" w:eastAsiaTheme="minorHAnsi" w:hAnsi="Arial" w:cs="Arial"/>
          <w:b/>
          <w:bCs/>
          <w:lang w:eastAsia="en-US"/>
        </w:rPr>
        <w:t xml:space="preserve"> trimestre 2018 et sera diffusée le 25 avril 2018 à 12 heures.</w:t>
      </w:r>
    </w:p>
    <w:p w:rsidR="005A713A" w:rsidRPr="005A713A" w:rsidRDefault="005A713A" w:rsidP="004E01AA">
      <w:pPr>
        <w:pStyle w:val="Paragraphedeliste"/>
        <w:suppressAutoHyphens w:val="0"/>
        <w:jc w:val="both"/>
        <w:rPr>
          <w:rFonts w:ascii="Arial" w:eastAsiaTheme="minorHAnsi" w:hAnsi="Arial" w:cs="Arial"/>
          <w:b/>
          <w:bCs/>
          <w:lang w:eastAsia="en-US"/>
        </w:rPr>
      </w:pPr>
    </w:p>
    <w:p w:rsidR="005A713A" w:rsidRPr="005A713A" w:rsidRDefault="005A713A" w:rsidP="005A713A">
      <w:pPr>
        <w:pStyle w:val="Paragraphedeliste"/>
        <w:numPr>
          <w:ilvl w:val="0"/>
          <w:numId w:val="13"/>
        </w:numPr>
        <w:suppressAutoHyphens w:val="0"/>
        <w:jc w:val="both"/>
        <w:rPr>
          <w:rFonts w:ascii="Arial" w:eastAsiaTheme="minorHAnsi" w:hAnsi="Arial" w:cs="Arial"/>
          <w:bCs/>
          <w:lang w:eastAsia="en-US"/>
        </w:rPr>
      </w:pPr>
      <w:r w:rsidRPr="005A713A">
        <w:rPr>
          <w:rFonts w:ascii="Arial" w:eastAsiaTheme="minorHAnsi" w:hAnsi="Arial" w:cs="Arial"/>
          <w:b/>
          <w:bCs/>
          <w:lang w:eastAsia="en-US"/>
        </w:rPr>
        <w:t>Le calendrier est simple : le 25 de chaque mois suivant la fin du trimestre (</w:t>
      </w:r>
      <w:r w:rsidRPr="005A713A">
        <w:rPr>
          <w:rFonts w:ascii="Arial" w:eastAsiaTheme="minorHAnsi" w:hAnsi="Arial" w:cs="Arial"/>
          <w:bCs/>
          <w:lang w:eastAsia="en-US"/>
        </w:rPr>
        <w:t>25 juillet, 25 octobre et 25 janvier, chaque fois à 12h).</w:t>
      </w:r>
    </w:p>
    <w:p w:rsidR="005A713A" w:rsidRPr="005A713A" w:rsidRDefault="005A713A" w:rsidP="004E01AA">
      <w:pPr>
        <w:pStyle w:val="Paragraphedeliste"/>
        <w:suppressAutoHyphens w:val="0"/>
        <w:jc w:val="both"/>
        <w:rPr>
          <w:rFonts w:ascii="Arial" w:eastAsiaTheme="minorHAnsi" w:hAnsi="Arial" w:cs="Arial"/>
          <w:b/>
          <w:bCs/>
          <w:lang w:eastAsia="en-US"/>
        </w:rPr>
      </w:pPr>
    </w:p>
    <w:p w:rsidR="005A713A" w:rsidRPr="005A713A" w:rsidRDefault="005A713A" w:rsidP="005A713A">
      <w:pPr>
        <w:pStyle w:val="Paragraphedeliste"/>
        <w:numPr>
          <w:ilvl w:val="0"/>
          <w:numId w:val="13"/>
        </w:numPr>
        <w:suppressAutoHyphens w:val="0"/>
        <w:jc w:val="both"/>
        <w:rPr>
          <w:rFonts w:ascii="Arial" w:eastAsiaTheme="minorHAnsi" w:hAnsi="Arial" w:cs="Arial"/>
          <w:b/>
          <w:bCs/>
          <w:lang w:eastAsia="en-US"/>
        </w:rPr>
      </w:pPr>
      <w:r w:rsidRPr="005A713A">
        <w:rPr>
          <w:rFonts w:ascii="Arial" w:eastAsiaTheme="minorHAnsi" w:hAnsi="Arial" w:cs="Arial"/>
          <w:b/>
          <w:bCs/>
          <w:lang w:eastAsia="en-US"/>
        </w:rPr>
        <w:t>En Paca, cette publication sera réalisée à l’échelle de 10 territoires (Région, départements et 3 métropoles).</w:t>
      </w:r>
    </w:p>
    <w:p w:rsidR="005A713A" w:rsidRPr="00245872" w:rsidRDefault="005A713A" w:rsidP="004E01AA">
      <w:pPr>
        <w:suppressAutoHyphens w:val="0"/>
        <w:contextualSpacing/>
        <w:jc w:val="both"/>
        <w:rPr>
          <w:rFonts w:ascii="Arial" w:eastAsiaTheme="minorHAnsi" w:hAnsi="Arial" w:cs="Arial"/>
          <w:lang w:eastAsia="en-US"/>
        </w:rPr>
      </w:pPr>
    </w:p>
    <w:p w:rsidR="00245872" w:rsidRPr="00245872" w:rsidRDefault="00245872" w:rsidP="004E01AA">
      <w:pPr>
        <w:suppressAutoHyphens w:val="0"/>
        <w:contextualSpacing/>
        <w:jc w:val="both"/>
        <w:rPr>
          <w:rFonts w:ascii="Arial" w:eastAsiaTheme="minorHAnsi" w:hAnsi="Arial" w:cs="Arial"/>
          <w:b/>
          <w:lang w:eastAsia="en-US"/>
        </w:rPr>
      </w:pPr>
      <w:r w:rsidRPr="00245872">
        <w:rPr>
          <w:rFonts w:ascii="Arial" w:eastAsiaTheme="minorHAnsi" w:hAnsi="Arial" w:cs="Arial"/>
          <w:lang w:eastAsia="en-US"/>
        </w:rPr>
        <w:t xml:space="preserve">Les  séries mensuelles actuellement publiées continueront d’être mises en ligne au </w:t>
      </w:r>
      <w:r w:rsidRPr="00245872">
        <w:rPr>
          <w:rFonts w:ascii="Arial" w:eastAsiaTheme="minorHAnsi" w:hAnsi="Arial" w:cs="Arial"/>
          <w:b/>
          <w:lang w:eastAsia="en-US"/>
        </w:rPr>
        <w:t>niveau national</w:t>
      </w:r>
      <w:r w:rsidRPr="00245872">
        <w:rPr>
          <w:rFonts w:ascii="Arial" w:eastAsiaTheme="minorHAnsi" w:hAnsi="Arial" w:cs="Arial"/>
          <w:lang w:eastAsia="en-US"/>
        </w:rPr>
        <w:t xml:space="preserve"> tous les mois, aux mêmes dates qu’actuellement. </w:t>
      </w:r>
      <w:r w:rsidRPr="00245872">
        <w:rPr>
          <w:rFonts w:ascii="Arial" w:eastAsiaTheme="minorHAnsi" w:hAnsi="Arial" w:cs="Arial"/>
          <w:b/>
          <w:lang w:eastAsia="en-US"/>
        </w:rPr>
        <w:t>Il n’y aura ainsi aucune perte d’information diffusée.</w:t>
      </w:r>
    </w:p>
    <w:p w:rsidR="00200028" w:rsidRDefault="00200028" w:rsidP="00200028">
      <w:pPr>
        <w:jc w:val="both"/>
        <w:rPr>
          <w:lang w:eastAsia="fr-FR"/>
        </w:rPr>
      </w:pPr>
    </w:p>
    <w:p w:rsidR="007370EB" w:rsidRDefault="007370EB" w:rsidP="00200028">
      <w:pPr>
        <w:rPr>
          <w:rFonts w:ascii="Arial" w:eastAsiaTheme="minorHAnsi" w:hAnsi="Arial" w:cs="Arial"/>
          <w:bCs/>
          <w:lang w:eastAsia="en-US"/>
        </w:rPr>
      </w:pPr>
      <w:r w:rsidRPr="007370EB">
        <w:rPr>
          <w:rFonts w:ascii="Arial" w:eastAsiaTheme="minorHAnsi" w:hAnsi="Arial" w:cs="Arial"/>
          <w:bCs/>
          <w:lang w:eastAsia="en-US"/>
        </w:rPr>
        <w:t>Pour toutes questions</w:t>
      </w:r>
      <w:r>
        <w:rPr>
          <w:rFonts w:ascii="Arial" w:eastAsiaTheme="minorHAnsi" w:hAnsi="Arial" w:cs="Arial"/>
          <w:bCs/>
          <w:lang w:eastAsia="en-US"/>
        </w:rPr>
        <w:t xml:space="preserve"> relatives à ces changements</w:t>
      </w:r>
      <w:r w:rsidR="005F3B66">
        <w:rPr>
          <w:rFonts w:ascii="Arial" w:eastAsiaTheme="minorHAnsi" w:hAnsi="Arial" w:cs="Arial"/>
          <w:bCs/>
          <w:lang w:eastAsia="en-US"/>
        </w:rPr>
        <w:t>,</w:t>
      </w:r>
      <w:r>
        <w:rPr>
          <w:rFonts w:ascii="Arial" w:eastAsiaTheme="minorHAnsi" w:hAnsi="Arial" w:cs="Arial"/>
          <w:bCs/>
          <w:lang w:eastAsia="en-US"/>
        </w:rPr>
        <w:t xml:space="preserve"> vous pouvez contacter la Direccte Paca à l’adresse suivante :</w:t>
      </w:r>
      <w:r w:rsidRPr="007370EB">
        <w:t xml:space="preserve"> </w:t>
      </w:r>
      <w:hyperlink r:id="rId10" w:history="1">
        <w:r w:rsidRPr="007B597D">
          <w:rPr>
            <w:rStyle w:val="Lienhypertexte"/>
            <w:rFonts w:ascii="Arial" w:eastAsiaTheme="minorHAnsi" w:hAnsi="Arial" w:cs="Arial"/>
            <w:bCs/>
            <w:lang w:eastAsia="en-US"/>
          </w:rPr>
          <w:t>paca.statistiques@direccte.gouv.fr</w:t>
        </w:r>
      </w:hyperlink>
    </w:p>
    <w:p w:rsidR="00200028" w:rsidRDefault="007370EB" w:rsidP="00200028">
      <w:pPr>
        <w:rPr>
          <w:rFonts w:ascii="Century Gothic" w:hAnsi="Century Gothic"/>
          <w:color w:val="1F497D"/>
        </w:rPr>
      </w:pPr>
      <w:r>
        <w:t xml:space="preserve"> </w:t>
      </w:r>
      <w:r w:rsidR="00245872">
        <w:br w:type="page"/>
      </w:r>
    </w:p>
    <w:p w:rsidR="00245872" w:rsidRDefault="00245872">
      <w:pPr>
        <w:suppressAutoHyphens w:val="0"/>
        <w:spacing w:after="200" w:line="276" w:lineRule="auto"/>
      </w:pPr>
    </w:p>
    <w:p w:rsidR="00245872" w:rsidRDefault="00245872">
      <w:pPr>
        <w:suppressAutoHyphens w:val="0"/>
        <w:spacing w:after="200" w:line="276" w:lineRule="auto"/>
      </w:pPr>
    </w:p>
    <w:p w:rsidR="00C0432D" w:rsidRDefault="00200028" w:rsidP="0025466C">
      <w:pPr>
        <w:pStyle w:val="Corpsdetexte"/>
        <w:tabs>
          <w:tab w:val="left" w:pos="283"/>
        </w:tabs>
        <w:spacing w:after="0"/>
        <w:jc w:val="both"/>
      </w:pPr>
      <w:r>
        <w:rPr>
          <w:noProof/>
          <w:lang w:eastAsia="fr-FR"/>
        </w:rPr>
        <w:drawing>
          <wp:inline distT="0" distB="0" distL="0" distR="0">
            <wp:extent cx="5760720" cy="33127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312795"/>
                    </a:xfrm>
                    <a:prstGeom prst="rect">
                      <a:avLst/>
                    </a:prstGeom>
                    <a:noFill/>
                    <a:ln>
                      <a:noFill/>
                    </a:ln>
                  </pic:spPr>
                </pic:pic>
              </a:graphicData>
            </a:graphic>
          </wp:inline>
        </w:drawing>
      </w:r>
    </w:p>
    <w:sectPr w:rsidR="00C0432D" w:rsidSect="00937D57">
      <w:footerReference w:type="default" r:id="rId12"/>
      <w:pgSz w:w="11905" w:h="16837" w:code="9"/>
      <w:pgMar w:top="1134" w:right="1418" w:bottom="1134"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F3" w:rsidRDefault="00B813F3">
      <w:r>
        <w:separator/>
      </w:r>
    </w:p>
  </w:endnote>
  <w:endnote w:type="continuationSeparator" w:id="0">
    <w:p w:rsidR="00B813F3" w:rsidRDefault="00B8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 Sans">
    <w:altName w:val="DejaVu Sans Condensed"/>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D0" w:rsidRPr="006775F3" w:rsidRDefault="00B50EDC">
    <w:pPr>
      <w:pStyle w:val="Pieddepage"/>
      <w:rPr>
        <w:sz w:val="20"/>
        <w:szCs w:val="20"/>
      </w:rPr>
    </w:pPr>
    <w:r>
      <w:rPr>
        <w:sz w:val="20"/>
        <w:szCs w:val="20"/>
      </w:rPr>
      <w:t>Direccte Paca/Direction/Etudes Statistiques Evaluation</w:t>
    </w:r>
    <w:r w:rsidR="009509ED">
      <w:rPr>
        <w:sz w:val="20"/>
        <w:szCs w:val="20"/>
      </w:rPr>
      <w:tab/>
    </w:r>
    <w:r w:rsidR="009509ED">
      <w:rPr>
        <w:sz w:val="20"/>
        <w:szCs w:val="20"/>
      </w:rPr>
      <w:tab/>
    </w:r>
    <w:r w:rsidR="009509ED" w:rsidRPr="006775F3">
      <w:rPr>
        <w:sz w:val="20"/>
        <w:szCs w:val="20"/>
      </w:rPr>
      <w:t xml:space="preserve">Page </w:t>
    </w:r>
    <w:r w:rsidR="009509ED" w:rsidRPr="003433D0">
      <w:rPr>
        <w:rStyle w:val="Numrodepage"/>
        <w:sz w:val="20"/>
        <w:szCs w:val="20"/>
      </w:rPr>
      <w:fldChar w:fldCharType="begin"/>
    </w:r>
    <w:r w:rsidR="009509ED" w:rsidRPr="006775F3">
      <w:rPr>
        <w:rStyle w:val="Numrodepage"/>
        <w:sz w:val="20"/>
        <w:szCs w:val="20"/>
      </w:rPr>
      <w:instrText xml:space="preserve"> PAGE </w:instrText>
    </w:r>
    <w:r w:rsidR="009509ED" w:rsidRPr="003433D0">
      <w:rPr>
        <w:rStyle w:val="Numrodepage"/>
        <w:sz w:val="20"/>
        <w:szCs w:val="20"/>
      </w:rPr>
      <w:fldChar w:fldCharType="separate"/>
    </w:r>
    <w:r w:rsidR="001E2146">
      <w:rPr>
        <w:rStyle w:val="Numrodepage"/>
        <w:noProof/>
        <w:sz w:val="20"/>
        <w:szCs w:val="20"/>
      </w:rPr>
      <w:t>1</w:t>
    </w:r>
    <w:r w:rsidR="009509ED" w:rsidRPr="003433D0">
      <w:rPr>
        <w:rStyle w:val="Numrodepage"/>
        <w:sz w:val="20"/>
        <w:szCs w:val="20"/>
      </w:rPr>
      <w:fldChar w:fldCharType="end"/>
    </w:r>
    <w:r w:rsidR="009509ED" w:rsidRPr="006775F3">
      <w:rPr>
        <w:rStyle w:val="Numrodepage"/>
        <w:sz w:val="20"/>
        <w:szCs w:val="20"/>
      </w:rPr>
      <w:t>/</w:t>
    </w:r>
    <w:r w:rsidR="009509ED" w:rsidRPr="003433D0">
      <w:rPr>
        <w:rStyle w:val="Numrodepage"/>
        <w:sz w:val="20"/>
        <w:szCs w:val="20"/>
      </w:rPr>
      <w:fldChar w:fldCharType="begin"/>
    </w:r>
    <w:r w:rsidR="009509ED" w:rsidRPr="006775F3">
      <w:rPr>
        <w:rStyle w:val="Numrodepage"/>
        <w:sz w:val="20"/>
        <w:szCs w:val="20"/>
      </w:rPr>
      <w:instrText xml:space="preserve"> NUMPAGES </w:instrText>
    </w:r>
    <w:r w:rsidR="009509ED" w:rsidRPr="003433D0">
      <w:rPr>
        <w:rStyle w:val="Numrodepage"/>
        <w:sz w:val="20"/>
        <w:szCs w:val="20"/>
      </w:rPr>
      <w:fldChar w:fldCharType="separate"/>
    </w:r>
    <w:r w:rsidR="001E2146">
      <w:rPr>
        <w:rStyle w:val="Numrodepage"/>
        <w:noProof/>
        <w:sz w:val="20"/>
        <w:szCs w:val="20"/>
      </w:rPr>
      <w:t>2</w:t>
    </w:r>
    <w:r w:rsidR="009509ED" w:rsidRPr="003433D0">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F3" w:rsidRDefault="00B813F3">
      <w:r>
        <w:separator/>
      </w:r>
    </w:p>
  </w:footnote>
  <w:footnote w:type="continuationSeparator" w:id="0">
    <w:p w:rsidR="00B813F3" w:rsidRDefault="00B8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B754B9"/>
    <w:multiLevelType w:val="hybridMultilevel"/>
    <w:tmpl w:val="1D521598"/>
    <w:lvl w:ilvl="0" w:tplc="E7B6BA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B70A5A"/>
    <w:multiLevelType w:val="hybridMultilevel"/>
    <w:tmpl w:val="41F6F69A"/>
    <w:lvl w:ilvl="0" w:tplc="283E210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FA7A94"/>
    <w:multiLevelType w:val="hybridMultilevel"/>
    <w:tmpl w:val="61A454C4"/>
    <w:lvl w:ilvl="0" w:tplc="1752F1A2">
      <w:start w:val="2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DE4DB8"/>
    <w:multiLevelType w:val="hybridMultilevel"/>
    <w:tmpl w:val="B8CC1AB4"/>
    <w:lvl w:ilvl="0" w:tplc="51E429DE">
      <w:start w:val="1"/>
      <w:numFmt w:val="decimal"/>
      <w:lvlText w:val="%1."/>
      <w:lvlJc w:val="left"/>
      <w:pPr>
        <w:ind w:left="1080" w:hanging="360"/>
      </w:pPr>
      <w:rPr>
        <w:b/>
        <w:u w:val="single"/>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5">
    <w:nsid w:val="35F5286B"/>
    <w:multiLevelType w:val="hybridMultilevel"/>
    <w:tmpl w:val="707A9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2054D8"/>
    <w:multiLevelType w:val="hybridMultilevel"/>
    <w:tmpl w:val="D48CA950"/>
    <w:lvl w:ilvl="0" w:tplc="16CE5ED0">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0257DEC"/>
    <w:multiLevelType w:val="hybridMultilevel"/>
    <w:tmpl w:val="48B0D8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FF72FE"/>
    <w:multiLevelType w:val="hybridMultilevel"/>
    <w:tmpl w:val="D7C2BD88"/>
    <w:lvl w:ilvl="0" w:tplc="C7EE69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B32D71"/>
    <w:multiLevelType w:val="hybridMultilevel"/>
    <w:tmpl w:val="17323840"/>
    <w:lvl w:ilvl="0" w:tplc="7892DA3E">
      <w:start w:val="1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6A4939"/>
    <w:multiLevelType w:val="hybridMultilevel"/>
    <w:tmpl w:val="D94005EC"/>
    <w:lvl w:ilvl="0" w:tplc="F30CC6D2">
      <w:numFmt w:val="bullet"/>
      <w:lvlText w:val="-"/>
      <w:lvlJc w:val="left"/>
      <w:pPr>
        <w:ind w:left="1065" w:hanging="705"/>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B24192"/>
    <w:multiLevelType w:val="hybridMultilevel"/>
    <w:tmpl w:val="62E2F5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8"/>
  </w:num>
  <w:num w:numId="8">
    <w:abstractNumId w:val="4"/>
  </w:num>
  <w:num w:numId="9">
    <w:abstractNumId w:val="5"/>
  </w:num>
  <w:num w:numId="10">
    <w:abstractNumId w:val="10"/>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1F"/>
    <w:rsid w:val="00017F52"/>
    <w:rsid w:val="00041A39"/>
    <w:rsid w:val="00046799"/>
    <w:rsid w:val="00080EF6"/>
    <w:rsid w:val="0008171D"/>
    <w:rsid w:val="000863C6"/>
    <w:rsid w:val="000A5298"/>
    <w:rsid w:val="00105B6B"/>
    <w:rsid w:val="00106A1C"/>
    <w:rsid w:val="00107BB8"/>
    <w:rsid w:val="00110F28"/>
    <w:rsid w:val="0013226A"/>
    <w:rsid w:val="00152DFE"/>
    <w:rsid w:val="00175A24"/>
    <w:rsid w:val="00195B36"/>
    <w:rsid w:val="001C53DB"/>
    <w:rsid w:val="001E2146"/>
    <w:rsid w:val="00200028"/>
    <w:rsid w:val="00204E41"/>
    <w:rsid w:val="00206CCB"/>
    <w:rsid w:val="00220914"/>
    <w:rsid w:val="00245872"/>
    <w:rsid w:val="00250CEE"/>
    <w:rsid w:val="0025466C"/>
    <w:rsid w:val="00271637"/>
    <w:rsid w:val="00282EB9"/>
    <w:rsid w:val="002C17E7"/>
    <w:rsid w:val="002C77FD"/>
    <w:rsid w:val="002D6338"/>
    <w:rsid w:val="002F7D91"/>
    <w:rsid w:val="00342940"/>
    <w:rsid w:val="003429A5"/>
    <w:rsid w:val="00343506"/>
    <w:rsid w:val="00346082"/>
    <w:rsid w:val="003553E7"/>
    <w:rsid w:val="00365300"/>
    <w:rsid w:val="003A6295"/>
    <w:rsid w:val="003A6E0B"/>
    <w:rsid w:val="003B023F"/>
    <w:rsid w:val="003C2FBA"/>
    <w:rsid w:val="003E1CFA"/>
    <w:rsid w:val="003E46CC"/>
    <w:rsid w:val="003E5E18"/>
    <w:rsid w:val="003E637E"/>
    <w:rsid w:val="003F2BAD"/>
    <w:rsid w:val="003F4C65"/>
    <w:rsid w:val="0040631E"/>
    <w:rsid w:val="00412DC1"/>
    <w:rsid w:val="004248AF"/>
    <w:rsid w:val="00431811"/>
    <w:rsid w:val="0044313C"/>
    <w:rsid w:val="004444B1"/>
    <w:rsid w:val="00483A1B"/>
    <w:rsid w:val="00493836"/>
    <w:rsid w:val="00495174"/>
    <w:rsid w:val="004A3222"/>
    <w:rsid w:val="004C1053"/>
    <w:rsid w:val="004D6439"/>
    <w:rsid w:val="004E01AA"/>
    <w:rsid w:val="004E4E70"/>
    <w:rsid w:val="004F7147"/>
    <w:rsid w:val="00501153"/>
    <w:rsid w:val="00506ADA"/>
    <w:rsid w:val="00507C11"/>
    <w:rsid w:val="00526785"/>
    <w:rsid w:val="00547CFA"/>
    <w:rsid w:val="00552B8D"/>
    <w:rsid w:val="005532AA"/>
    <w:rsid w:val="00580E7C"/>
    <w:rsid w:val="005A29EF"/>
    <w:rsid w:val="005A713A"/>
    <w:rsid w:val="005B6283"/>
    <w:rsid w:val="005C671A"/>
    <w:rsid w:val="005E477D"/>
    <w:rsid w:val="005F007A"/>
    <w:rsid w:val="005F3B66"/>
    <w:rsid w:val="0060650D"/>
    <w:rsid w:val="0068380D"/>
    <w:rsid w:val="00683815"/>
    <w:rsid w:val="0068674F"/>
    <w:rsid w:val="006A5F0A"/>
    <w:rsid w:val="006B0135"/>
    <w:rsid w:val="006C02B2"/>
    <w:rsid w:val="006C3353"/>
    <w:rsid w:val="006C4447"/>
    <w:rsid w:val="006D10F5"/>
    <w:rsid w:val="006E66B6"/>
    <w:rsid w:val="007076FD"/>
    <w:rsid w:val="007370EB"/>
    <w:rsid w:val="007500F7"/>
    <w:rsid w:val="0076108D"/>
    <w:rsid w:val="007704E3"/>
    <w:rsid w:val="00770800"/>
    <w:rsid w:val="00777B65"/>
    <w:rsid w:val="00777DE7"/>
    <w:rsid w:val="007825F2"/>
    <w:rsid w:val="00782A36"/>
    <w:rsid w:val="007D2D1F"/>
    <w:rsid w:val="007D3F3A"/>
    <w:rsid w:val="007E10F8"/>
    <w:rsid w:val="007E60E0"/>
    <w:rsid w:val="00807F9C"/>
    <w:rsid w:val="00864367"/>
    <w:rsid w:val="00866F28"/>
    <w:rsid w:val="00875A58"/>
    <w:rsid w:val="00880EB9"/>
    <w:rsid w:val="008812D7"/>
    <w:rsid w:val="00885631"/>
    <w:rsid w:val="00893BA2"/>
    <w:rsid w:val="008C6D4B"/>
    <w:rsid w:val="008F4C85"/>
    <w:rsid w:val="009007A2"/>
    <w:rsid w:val="009149AD"/>
    <w:rsid w:val="00923F1F"/>
    <w:rsid w:val="0093066C"/>
    <w:rsid w:val="00935C17"/>
    <w:rsid w:val="00937D57"/>
    <w:rsid w:val="00942194"/>
    <w:rsid w:val="009509ED"/>
    <w:rsid w:val="00960605"/>
    <w:rsid w:val="009721A8"/>
    <w:rsid w:val="0097388F"/>
    <w:rsid w:val="009B6286"/>
    <w:rsid w:val="009C1858"/>
    <w:rsid w:val="009D0E85"/>
    <w:rsid w:val="009D3CDC"/>
    <w:rsid w:val="009D61EB"/>
    <w:rsid w:val="009E7632"/>
    <w:rsid w:val="009F2ED2"/>
    <w:rsid w:val="00A53CA6"/>
    <w:rsid w:val="00A76CF3"/>
    <w:rsid w:val="00AB67F0"/>
    <w:rsid w:val="00AD0D2A"/>
    <w:rsid w:val="00AD6E81"/>
    <w:rsid w:val="00AE1178"/>
    <w:rsid w:val="00B050CA"/>
    <w:rsid w:val="00B13B45"/>
    <w:rsid w:val="00B256ED"/>
    <w:rsid w:val="00B26A51"/>
    <w:rsid w:val="00B46E0C"/>
    <w:rsid w:val="00B50EDC"/>
    <w:rsid w:val="00B5447E"/>
    <w:rsid w:val="00B813F3"/>
    <w:rsid w:val="00BE187A"/>
    <w:rsid w:val="00BF0CC9"/>
    <w:rsid w:val="00C0432D"/>
    <w:rsid w:val="00C13CB5"/>
    <w:rsid w:val="00C340C7"/>
    <w:rsid w:val="00C36DF0"/>
    <w:rsid w:val="00C43DDF"/>
    <w:rsid w:val="00C47EF4"/>
    <w:rsid w:val="00C911F0"/>
    <w:rsid w:val="00CB54C9"/>
    <w:rsid w:val="00CF185C"/>
    <w:rsid w:val="00D15B9F"/>
    <w:rsid w:val="00D21043"/>
    <w:rsid w:val="00D35141"/>
    <w:rsid w:val="00D506F9"/>
    <w:rsid w:val="00D611A1"/>
    <w:rsid w:val="00DB6C3B"/>
    <w:rsid w:val="00DD0BE8"/>
    <w:rsid w:val="00E15BD0"/>
    <w:rsid w:val="00E2093D"/>
    <w:rsid w:val="00E36183"/>
    <w:rsid w:val="00E43DA8"/>
    <w:rsid w:val="00E44390"/>
    <w:rsid w:val="00E86E66"/>
    <w:rsid w:val="00E97349"/>
    <w:rsid w:val="00EA43B8"/>
    <w:rsid w:val="00EA745C"/>
    <w:rsid w:val="00EF7158"/>
    <w:rsid w:val="00F008FC"/>
    <w:rsid w:val="00F0236B"/>
    <w:rsid w:val="00F07D24"/>
    <w:rsid w:val="00F240D6"/>
    <w:rsid w:val="00F263C5"/>
    <w:rsid w:val="00F32C3F"/>
    <w:rsid w:val="00F436EA"/>
    <w:rsid w:val="00F50601"/>
    <w:rsid w:val="00F62015"/>
    <w:rsid w:val="00F823FB"/>
    <w:rsid w:val="00FA757E"/>
    <w:rsid w:val="00FB5167"/>
    <w:rsid w:val="00FB5529"/>
    <w:rsid w:val="00FC5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9ED"/>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Corpsdetexte"/>
    <w:link w:val="Titre1Car"/>
    <w:qFormat/>
    <w:rsid w:val="009509ED"/>
    <w:pPr>
      <w:keepNext/>
      <w:numPr>
        <w:numId w:val="1"/>
      </w:numPr>
      <w:spacing w:before="240" w:after="120"/>
      <w:outlineLvl w:val="0"/>
    </w:pPr>
    <w:rPr>
      <w:rFonts w:ascii="Arial" w:eastAsia="SimSun" w:hAnsi="Arial" w:cs="Mang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509ED"/>
    <w:rPr>
      <w:rFonts w:ascii="Arial" w:eastAsia="SimSun" w:hAnsi="Arial" w:cs="Mangal"/>
      <w:b/>
      <w:bCs/>
      <w:sz w:val="32"/>
      <w:szCs w:val="32"/>
      <w:lang w:eastAsia="ar-SA"/>
    </w:rPr>
  </w:style>
  <w:style w:type="paragraph" w:styleId="Corpsdetexte">
    <w:name w:val="Body Text"/>
    <w:basedOn w:val="Normal"/>
    <w:link w:val="CorpsdetexteCar"/>
    <w:rsid w:val="009509ED"/>
    <w:pPr>
      <w:spacing w:after="120"/>
    </w:pPr>
  </w:style>
  <w:style w:type="character" w:customStyle="1" w:styleId="CorpsdetexteCar">
    <w:name w:val="Corps de texte Car"/>
    <w:basedOn w:val="Policepardfaut"/>
    <w:link w:val="Corpsdetexte"/>
    <w:rsid w:val="009509ED"/>
    <w:rPr>
      <w:rFonts w:ascii="Times New Roman" w:eastAsia="Times New Roman" w:hAnsi="Times New Roman" w:cs="Times New Roman"/>
      <w:sz w:val="24"/>
      <w:szCs w:val="24"/>
      <w:lang w:eastAsia="ar-SA"/>
    </w:rPr>
  </w:style>
  <w:style w:type="paragraph" w:styleId="Pieddepage">
    <w:name w:val="footer"/>
    <w:basedOn w:val="Normal"/>
    <w:link w:val="PieddepageCar"/>
    <w:rsid w:val="009509ED"/>
    <w:pPr>
      <w:tabs>
        <w:tab w:val="center" w:pos="4536"/>
        <w:tab w:val="right" w:pos="9072"/>
      </w:tabs>
    </w:pPr>
  </w:style>
  <w:style w:type="character" w:customStyle="1" w:styleId="PieddepageCar">
    <w:name w:val="Pied de page Car"/>
    <w:basedOn w:val="Policepardfaut"/>
    <w:link w:val="Pieddepage"/>
    <w:rsid w:val="009509ED"/>
    <w:rPr>
      <w:rFonts w:ascii="Times New Roman" w:eastAsia="Times New Roman" w:hAnsi="Times New Roman" w:cs="Times New Roman"/>
      <w:sz w:val="24"/>
      <w:szCs w:val="24"/>
      <w:lang w:eastAsia="ar-SA"/>
    </w:rPr>
  </w:style>
  <w:style w:type="character" w:styleId="Numrodepage">
    <w:name w:val="page number"/>
    <w:basedOn w:val="Policepardfaut"/>
    <w:rsid w:val="009509ED"/>
  </w:style>
  <w:style w:type="paragraph" w:customStyle="1" w:styleId="Retraitnormal1">
    <w:name w:val="Retrait normal1"/>
    <w:basedOn w:val="Normal"/>
    <w:rsid w:val="00F263C5"/>
    <w:pPr>
      <w:ind w:left="708"/>
    </w:pPr>
    <w:rPr>
      <w:sz w:val="20"/>
      <w:szCs w:val="20"/>
      <w:lang w:eastAsia="zh-CN"/>
    </w:rPr>
  </w:style>
  <w:style w:type="character" w:styleId="lev">
    <w:name w:val="Strong"/>
    <w:basedOn w:val="Policepardfaut"/>
    <w:uiPriority w:val="22"/>
    <w:qFormat/>
    <w:rsid w:val="00923F1F"/>
    <w:rPr>
      <w:b/>
      <w:bCs w:val="0"/>
    </w:rPr>
  </w:style>
  <w:style w:type="character" w:customStyle="1" w:styleId="SOUSTITRECar">
    <w:name w:val="SOUS TITRE Car"/>
    <w:basedOn w:val="Policepardfaut"/>
    <w:link w:val="SOUSTITRE"/>
    <w:locked/>
    <w:rsid w:val="00923F1F"/>
    <w:rPr>
      <w:rFonts w:ascii="Open Sans" w:hAnsi="Open Sans" w:cs="Open Sans"/>
      <w:b/>
      <w:bCs/>
      <w:color w:val="4A442A" w:themeColor="background2" w:themeShade="40"/>
    </w:rPr>
  </w:style>
  <w:style w:type="paragraph" w:customStyle="1" w:styleId="SOUSTITRE">
    <w:name w:val="SOUS TITRE"/>
    <w:basedOn w:val="Paragraphedeliste"/>
    <w:link w:val="SOUSTITRECar"/>
    <w:qFormat/>
    <w:rsid w:val="00923F1F"/>
    <w:pPr>
      <w:suppressAutoHyphens w:val="0"/>
      <w:ind w:left="-567" w:right="-567"/>
      <w:contextualSpacing w:val="0"/>
      <w:jc w:val="both"/>
    </w:pPr>
    <w:rPr>
      <w:rFonts w:ascii="Open Sans" w:eastAsiaTheme="minorHAnsi" w:hAnsi="Open Sans" w:cs="Open Sans"/>
      <w:b/>
      <w:bCs/>
      <w:color w:val="4A442A" w:themeColor="background2" w:themeShade="40"/>
      <w:sz w:val="22"/>
      <w:szCs w:val="22"/>
      <w:lang w:eastAsia="en-US"/>
    </w:rPr>
  </w:style>
  <w:style w:type="paragraph" w:styleId="Paragraphedeliste">
    <w:name w:val="List Paragraph"/>
    <w:basedOn w:val="Normal"/>
    <w:link w:val="ParagraphedelisteCar"/>
    <w:uiPriority w:val="34"/>
    <w:qFormat/>
    <w:rsid w:val="00923F1F"/>
    <w:pPr>
      <w:ind w:left="720"/>
      <w:contextualSpacing/>
    </w:pPr>
  </w:style>
  <w:style w:type="character" w:styleId="Lienhypertexte">
    <w:name w:val="Hyperlink"/>
    <w:basedOn w:val="Policepardfaut"/>
    <w:uiPriority w:val="99"/>
    <w:rsid w:val="009B6286"/>
    <w:rPr>
      <w:color w:val="0000FF"/>
      <w:u w:val="single"/>
    </w:rPr>
  </w:style>
  <w:style w:type="paragraph" w:styleId="En-tte">
    <w:name w:val="header"/>
    <w:basedOn w:val="Normal"/>
    <w:link w:val="En-tteCar"/>
    <w:uiPriority w:val="99"/>
    <w:unhideWhenUsed/>
    <w:rsid w:val="00017F52"/>
    <w:pPr>
      <w:tabs>
        <w:tab w:val="center" w:pos="4536"/>
        <w:tab w:val="right" w:pos="9072"/>
      </w:tabs>
    </w:pPr>
  </w:style>
  <w:style w:type="character" w:customStyle="1" w:styleId="En-tteCar">
    <w:name w:val="En-tête Car"/>
    <w:basedOn w:val="Policepardfaut"/>
    <w:link w:val="En-tte"/>
    <w:uiPriority w:val="99"/>
    <w:rsid w:val="00017F52"/>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5F007A"/>
    <w:rPr>
      <w:rFonts w:ascii="Tahoma" w:hAnsi="Tahoma" w:cs="Tahoma"/>
      <w:sz w:val="16"/>
      <w:szCs w:val="16"/>
    </w:rPr>
  </w:style>
  <w:style w:type="character" w:customStyle="1" w:styleId="TextedebullesCar">
    <w:name w:val="Texte de bulles Car"/>
    <w:basedOn w:val="Policepardfaut"/>
    <w:link w:val="Textedebulles"/>
    <w:uiPriority w:val="99"/>
    <w:semiHidden/>
    <w:rsid w:val="005F007A"/>
    <w:rPr>
      <w:rFonts w:ascii="Tahoma" w:eastAsia="Times New Roman" w:hAnsi="Tahoma" w:cs="Tahoma"/>
      <w:sz w:val="16"/>
      <w:szCs w:val="16"/>
      <w:lang w:eastAsia="ar-SA"/>
    </w:rPr>
  </w:style>
  <w:style w:type="character" w:customStyle="1" w:styleId="ParagraphedelisteCar">
    <w:name w:val="Paragraphe de liste Car"/>
    <w:basedOn w:val="Policepardfaut"/>
    <w:link w:val="Paragraphedeliste"/>
    <w:uiPriority w:val="34"/>
    <w:locked/>
    <w:rsid w:val="002C77FD"/>
    <w:rPr>
      <w:rFonts w:ascii="Times New Roman" w:eastAsia="Times New Roman" w:hAnsi="Times New Roman" w:cs="Times New Roman"/>
      <w:sz w:val="24"/>
      <w:szCs w:val="24"/>
      <w:lang w:eastAsia="ar-SA"/>
    </w:rPr>
  </w:style>
  <w:style w:type="paragraph" w:customStyle="1" w:styleId="Default">
    <w:name w:val="Default"/>
    <w:rsid w:val="00E9734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F07D24"/>
    <w:pPr>
      <w:widowControl w:val="0"/>
      <w:suppressAutoHyphens w:val="0"/>
      <w:spacing w:before="100" w:after="100"/>
    </w:pPr>
    <w:rPr>
      <w:lang w:eastAsia="zh-CN"/>
    </w:rPr>
  </w:style>
  <w:style w:type="character" w:styleId="Appelnotedebasdep">
    <w:name w:val="footnote reference"/>
    <w:basedOn w:val="Policepardfaut"/>
    <w:uiPriority w:val="99"/>
    <w:semiHidden/>
    <w:unhideWhenUsed/>
    <w:rsid w:val="00C0432D"/>
    <w:rPr>
      <w:vertAlign w:val="superscript"/>
    </w:rPr>
  </w:style>
  <w:style w:type="character" w:styleId="Marquedecommentaire">
    <w:name w:val="annotation reference"/>
    <w:basedOn w:val="Policepardfaut"/>
    <w:uiPriority w:val="99"/>
    <w:semiHidden/>
    <w:unhideWhenUsed/>
    <w:rsid w:val="0076108D"/>
    <w:rPr>
      <w:sz w:val="16"/>
      <w:szCs w:val="16"/>
    </w:rPr>
  </w:style>
  <w:style w:type="paragraph" w:styleId="Commentaire">
    <w:name w:val="annotation text"/>
    <w:basedOn w:val="Normal"/>
    <w:link w:val="CommentaireCar"/>
    <w:uiPriority w:val="99"/>
    <w:semiHidden/>
    <w:unhideWhenUsed/>
    <w:rsid w:val="0076108D"/>
    <w:rPr>
      <w:sz w:val="20"/>
      <w:szCs w:val="20"/>
    </w:rPr>
  </w:style>
  <w:style w:type="character" w:customStyle="1" w:styleId="CommentaireCar">
    <w:name w:val="Commentaire Car"/>
    <w:basedOn w:val="Policepardfaut"/>
    <w:link w:val="Commentaire"/>
    <w:uiPriority w:val="99"/>
    <w:semiHidden/>
    <w:rsid w:val="0076108D"/>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76108D"/>
    <w:rPr>
      <w:b/>
      <w:bCs/>
    </w:rPr>
  </w:style>
  <w:style w:type="character" w:customStyle="1" w:styleId="ObjetducommentaireCar">
    <w:name w:val="Objet du commentaire Car"/>
    <w:basedOn w:val="CommentaireCar"/>
    <w:link w:val="Objetducommentaire"/>
    <w:uiPriority w:val="99"/>
    <w:semiHidden/>
    <w:rsid w:val="0076108D"/>
    <w:rPr>
      <w:rFonts w:ascii="Times New Roman" w:eastAsia="Times New Roman" w:hAnsi="Times New Roman" w:cs="Times New Roman"/>
      <w:b/>
      <w:bCs/>
      <w:sz w:val="20"/>
      <w:szCs w:val="20"/>
      <w:lang w:eastAsia="ar-SA"/>
    </w:rPr>
  </w:style>
  <w:style w:type="paragraph" w:styleId="Rvision">
    <w:name w:val="Revision"/>
    <w:hidden/>
    <w:uiPriority w:val="99"/>
    <w:semiHidden/>
    <w:rsid w:val="005A713A"/>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9ED"/>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Corpsdetexte"/>
    <w:link w:val="Titre1Car"/>
    <w:qFormat/>
    <w:rsid w:val="009509ED"/>
    <w:pPr>
      <w:keepNext/>
      <w:numPr>
        <w:numId w:val="1"/>
      </w:numPr>
      <w:spacing w:before="240" w:after="120"/>
      <w:outlineLvl w:val="0"/>
    </w:pPr>
    <w:rPr>
      <w:rFonts w:ascii="Arial" w:eastAsia="SimSun" w:hAnsi="Arial" w:cs="Mang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509ED"/>
    <w:rPr>
      <w:rFonts w:ascii="Arial" w:eastAsia="SimSun" w:hAnsi="Arial" w:cs="Mangal"/>
      <w:b/>
      <w:bCs/>
      <w:sz w:val="32"/>
      <w:szCs w:val="32"/>
      <w:lang w:eastAsia="ar-SA"/>
    </w:rPr>
  </w:style>
  <w:style w:type="paragraph" w:styleId="Corpsdetexte">
    <w:name w:val="Body Text"/>
    <w:basedOn w:val="Normal"/>
    <w:link w:val="CorpsdetexteCar"/>
    <w:rsid w:val="009509ED"/>
    <w:pPr>
      <w:spacing w:after="120"/>
    </w:pPr>
  </w:style>
  <w:style w:type="character" w:customStyle="1" w:styleId="CorpsdetexteCar">
    <w:name w:val="Corps de texte Car"/>
    <w:basedOn w:val="Policepardfaut"/>
    <w:link w:val="Corpsdetexte"/>
    <w:rsid w:val="009509ED"/>
    <w:rPr>
      <w:rFonts w:ascii="Times New Roman" w:eastAsia="Times New Roman" w:hAnsi="Times New Roman" w:cs="Times New Roman"/>
      <w:sz w:val="24"/>
      <w:szCs w:val="24"/>
      <w:lang w:eastAsia="ar-SA"/>
    </w:rPr>
  </w:style>
  <w:style w:type="paragraph" w:styleId="Pieddepage">
    <w:name w:val="footer"/>
    <w:basedOn w:val="Normal"/>
    <w:link w:val="PieddepageCar"/>
    <w:rsid w:val="009509ED"/>
    <w:pPr>
      <w:tabs>
        <w:tab w:val="center" w:pos="4536"/>
        <w:tab w:val="right" w:pos="9072"/>
      </w:tabs>
    </w:pPr>
  </w:style>
  <w:style w:type="character" w:customStyle="1" w:styleId="PieddepageCar">
    <w:name w:val="Pied de page Car"/>
    <w:basedOn w:val="Policepardfaut"/>
    <w:link w:val="Pieddepage"/>
    <w:rsid w:val="009509ED"/>
    <w:rPr>
      <w:rFonts w:ascii="Times New Roman" w:eastAsia="Times New Roman" w:hAnsi="Times New Roman" w:cs="Times New Roman"/>
      <w:sz w:val="24"/>
      <w:szCs w:val="24"/>
      <w:lang w:eastAsia="ar-SA"/>
    </w:rPr>
  </w:style>
  <w:style w:type="character" w:styleId="Numrodepage">
    <w:name w:val="page number"/>
    <w:basedOn w:val="Policepardfaut"/>
    <w:rsid w:val="009509ED"/>
  </w:style>
  <w:style w:type="paragraph" w:customStyle="1" w:styleId="Retraitnormal1">
    <w:name w:val="Retrait normal1"/>
    <w:basedOn w:val="Normal"/>
    <w:rsid w:val="00F263C5"/>
    <w:pPr>
      <w:ind w:left="708"/>
    </w:pPr>
    <w:rPr>
      <w:sz w:val="20"/>
      <w:szCs w:val="20"/>
      <w:lang w:eastAsia="zh-CN"/>
    </w:rPr>
  </w:style>
  <w:style w:type="character" w:styleId="lev">
    <w:name w:val="Strong"/>
    <w:basedOn w:val="Policepardfaut"/>
    <w:uiPriority w:val="22"/>
    <w:qFormat/>
    <w:rsid w:val="00923F1F"/>
    <w:rPr>
      <w:b/>
      <w:bCs w:val="0"/>
    </w:rPr>
  </w:style>
  <w:style w:type="character" w:customStyle="1" w:styleId="SOUSTITRECar">
    <w:name w:val="SOUS TITRE Car"/>
    <w:basedOn w:val="Policepardfaut"/>
    <w:link w:val="SOUSTITRE"/>
    <w:locked/>
    <w:rsid w:val="00923F1F"/>
    <w:rPr>
      <w:rFonts w:ascii="Open Sans" w:hAnsi="Open Sans" w:cs="Open Sans"/>
      <w:b/>
      <w:bCs/>
      <w:color w:val="4A442A" w:themeColor="background2" w:themeShade="40"/>
    </w:rPr>
  </w:style>
  <w:style w:type="paragraph" w:customStyle="1" w:styleId="SOUSTITRE">
    <w:name w:val="SOUS TITRE"/>
    <w:basedOn w:val="Paragraphedeliste"/>
    <w:link w:val="SOUSTITRECar"/>
    <w:qFormat/>
    <w:rsid w:val="00923F1F"/>
    <w:pPr>
      <w:suppressAutoHyphens w:val="0"/>
      <w:ind w:left="-567" w:right="-567"/>
      <w:contextualSpacing w:val="0"/>
      <w:jc w:val="both"/>
    </w:pPr>
    <w:rPr>
      <w:rFonts w:ascii="Open Sans" w:eastAsiaTheme="minorHAnsi" w:hAnsi="Open Sans" w:cs="Open Sans"/>
      <w:b/>
      <w:bCs/>
      <w:color w:val="4A442A" w:themeColor="background2" w:themeShade="40"/>
      <w:sz w:val="22"/>
      <w:szCs w:val="22"/>
      <w:lang w:eastAsia="en-US"/>
    </w:rPr>
  </w:style>
  <w:style w:type="paragraph" w:styleId="Paragraphedeliste">
    <w:name w:val="List Paragraph"/>
    <w:basedOn w:val="Normal"/>
    <w:link w:val="ParagraphedelisteCar"/>
    <w:uiPriority w:val="34"/>
    <w:qFormat/>
    <w:rsid w:val="00923F1F"/>
    <w:pPr>
      <w:ind w:left="720"/>
      <w:contextualSpacing/>
    </w:pPr>
  </w:style>
  <w:style w:type="character" w:styleId="Lienhypertexte">
    <w:name w:val="Hyperlink"/>
    <w:basedOn w:val="Policepardfaut"/>
    <w:uiPriority w:val="99"/>
    <w:rsid w:val="009B6286"/>
    <w:rPr>
      <w:color w:val="0000FF"/>
      <w:u w:val="single"/>
    </w:rPr>
  </w:style>
  <w:style w:type="paragraph" w:styleId="En-tte">
    <w:name w:val="header"/>
    <w:basedOn w:val="Normal"/>
    <w:link w:val="En-tteCar"/>
    <w:uiPriority w:val="99"/>
    <w:unhideWhenUsed/>
    <w:rsid w:val="00017F52"/>
    <w:pPr>
      <w:tabs>
        <w:tab w:val="center" w:pos="4536"/>
        <w:tab w:val="right" w:pos="9072"/>
      </w:tabs>
    </w:pPr>
  </w:style>
  <w:style w:type="character" w:customStyle="1" w:styleId="En-tteCar">
    <w:name w:val="En-tête Car"/>
    <w:basedOn w:val="Policepardfaut"/>
    <w:link w:val="En-tte"/>
    <w:uiPriority w:val="99"/>
    <w:rsid w:val="00017F52"/>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5F007A"/>
    <w:rPr>
      <w:rFonts w:ascii="Tahoma" w:hAnsi="Tahoma" w:cs="Tahoma"/>
      <w:sz w:val="16"/>
      <w:szCs w:val="16"/>
    </w:rPr>
  </w:style>
  <w:style w:type="character" w:customStyle="1" w:styleId="TextedebullesCar">
    <w:name w:val="Texte de bulles Car"/>
    <w:basedOn w:val="Policepardfaut"/>
    <w:link w:val="Textedebulles"/>
    <w:uiPriority w:val="99"/>
    <w:semiHidden/>
    <w:rsid w:val="005F007A"/>
    <w:rPr>
      <w:rFonts w:ascii="Tahoma" w:eastAsia="Times New Roman" w:hAnsi="Tahoma" w:cs="Tahoma"/>
      <w:sz w:val="16"/>
      <w:szCs w:val="16"/>
      <w:lang w:eastAsia="ar-SA"/>
    </w:rPr>
  </w:style>
  <w:style w:type="character" w:customStyle="1" w:styleId="ParagraphedelisteCar">
    <w:name w:val="Paragraphe de liste Car"/>
    <w:basedOn w:val="Policepardfaut"/>
    <w:link w:val="Paragraphedeliste"/>
    <w:uiPriority w:val="34"/>
    <w:locked/>
    <w:rsid w:val="002C77FD"/>
    <w:rPr>
      <w:rFonts w:ascii="Times New Roman" w:eastAsia="Times New Roman" w:hAnsi="Times New Roman" w:cs="Times New Roman"/>
      <w:sz w:val="24"/>
      <w:szCs w:val="24"/>
      <w:lang w:eastAsia="ar-SA"/>
    </w:rPr>
  </w:style>
  <w:style w:type="paragraph" w:customStyle="1" w:styleId="Default">
    <w:name w:val="Default"/>
    <w:rsid w:val="00E9734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F07D24"/>
    <w:pPr>
      <w:widowControl w:val="0"/>
      <w:suppressAutoHyphens w:val="0"/>
      <w:spacing w:before="100" w:after="100"/>
    </w:pPr>
    <w:rPr>
      <w:lang w:eastAsia="zh-CN"/>
    </w:rPr>
  </w:style>
  <w:style w:type="character" w:styleId="Appelnotedebasdep">
    <w:name w:val="footnote reference"/>
    <w:basedOn w:val="Policepardfaut"/>
    <w:uiPriority w:val="99"/>
    <w:semiHidden/>
    <w:unhideWhenUsed/>
    <w:rsid w:val="00C0432D"/>
    <w:rPr>
      <w:vertAlign w:val="superscript"/>
    </w:rPr>
  </w:style>
  <w:style w:type="character" w:styleId="Marquedecommentaire">
    <w:name w:val="annotation reference"/>
    <w:basedOn w:val="Policepardfaut"/>
    <w:uiPriority w:val="99"/>
    <w:semiHidden/>
    <w:unhideWhenUsed/>
    <w:rsid w:val="0076108D"/>
    <w:rPr>
      <w:sz w:val="16"/>
      <w:szCs w:val="16"/>
    </w:rPr>
  </w:style>
  <w:style w:type="paragraph" w:styleId="Commentaire">
    <w:name w:val="annotation text"/>
    <w:basedOn w:val="Normal"/>
    <w:link w:val="CommentaireCar"/>
    <w:uiPriority w:val="99"/>
    <w:semiHidden/>
    <w:unhideWhenUsed/>
    <w:rsid w:val="0076108D"/>
    <w:rPr>
      <w:sz w:val="20"/>
      <w:szCs w:val="20"/>
    </w:rPr>
  </w:style>
  <w:style w:type="character" w:customStyle="1" w:styleId="CommentaireCar">
    <w:name w:val="Commentaire Car"/>
    <w:basedOn w:val="Policepardfaut"/>
    <w:link w:val="Commentaire"/>
    <w:uiPriority w:val="99"/>
    <w:semiHidden/>
    <w:rsid w:val="0076108D"/>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76108D"/>
    <w:rPr>
      <w:b/>
      <w:bCs/>
    </w:rPr>
  </w:style>
  <w:style w:type="character" w:customStyle="1" w:styleId="ObjetducommentaireCar">
    <w:name w:val="Objet du commentaire Car"/>
    <w:basedOn w:val="CommentaireCar"/>
    <w:link w:val="Objetducommentaire"/>
    <w:uiPriority w:val="99"/>
    <w:semiHidden/>
    <w:rsid w:val="0076108D"/>
    <w:rPr>
      <w:rFonts w:ascii="Times New Roman" w:eastAsia="Times New Roman" w:hAnsi="Times New Roman" w:cs="Times New Roman"/>
      <w:b/>
      <w:bCs/>
      <w:sz w:val="20"/>
      <w:szCs w:val="20"/>
      <w:lang w:eastAsia="ar-SA"/>
    </w:rPr>
  </w:style>
  <w:style w:type="paragraph" w:styleId="Rvision">
    <w:name w:val="Revision"/>
    <w:hidden/>
    <w:uiPriority w:val="99"/>
    <w:semiHidden/>
    <w:rsid w:val="005A713A"/>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430">
      <w:bodyDiv w:val="1"/>
      <w:marLeft w:val="0"/>
      <w:marRight w:val="0"/>
      <w:marTop w:val="0"/>
      <w:marBottom w:val="0"/>
      <w:divBdr>
        <w:top w:val="none" w:sz="0" w:space="0" w:color="auto"/>
        <w:left w:val="none" w:sz="0" w:space="0" w:color="auto"/>
        <w:bottom w:val="none" w:sz="0" w:space="0" w:color="auto"/>
        <w:right w:val="none" w:sz="0" w:space="0" w:color="auto"/>
      </w:divBdr>
    </w:div>
    <w:div w:id="227037777">
      <w:bodyDiv w:val="1"/>
      <w:marLeft w:val="0"/>
      <w:marRight w:val="0"/>
      <w:marTop w:val="0"/>
      <w:marBottom w:val="0"/>
      <w:divBdr>
        <w:top w:val="none" w:sz="0" w:space="0" w:color="auto"/>
        <w:left w:val="none" w:sz="0" w:space="0" w:color="auto"/>
        <w:bottom w:val="none" w:sz="0" w:space="0" w:color="auto"/>
        <w:right w:val="none" w:sz="0" w:space="0" w:color="auto"/>
      </w:divBdr>
    </w:div>
    <w:div w:id="607616267">
      <w:bodyDiv w:val="1"/>
      <w:marLeft w:val="0"/>
      <w:marRight w:val="0"/>
      <w:marTop w:val="0"/>
      <w:marBottom w:val="0"/>
      <w:divBdr>
        <w:top w:val="none" w:sz="0" w:space="0" w:color="auto"/>
        <w:left w:val="none" w:sz="0" w:space="0" w:color="auto"/>
        <w:bottom w:val="none" w:sz="0" w:space="0" w:color="auto"/>
        <w:right w:val="none" w:sz="0" w:space="0" w:color="auto"/>
      </w:divBdr>
    </w:div>
    <w:div w:id="634603495">
      <w:bodyDiv w:val="1"/>
      <w:marLeft w:val="0"/>
      <w:marRight w:val="0"/>
      <w:marTop w:val="0"/>
      <w:marBottom w:val="0"/>
      <w:divBdr>
        <w:top w:val="none" w:sz="0" w:space="0" w:color="auto"/>
        <w:left w:val="none" w:sz="0" w:space="0" w:color="auto"/>
        <w:bottom w:val="none" w:sz="0" w:space="0" w:color="auto"/>
        <w:right w:val="none" w:sz="0" w:space="0" w:color="auto"/>
      </w:divBdr>
    </w:div>
    <w:div w:id="1234853303">
      <w:bodyDiv w:val="1"/>
      <w:marLeft w:val="0"/>
      <w:marRight w:val="0"/>
      <w:marTop w:val="0"/>
      <w:marBottom w:val="0"/>
      <w:divBdr>
        <w:top w:val="none" w:sz="0" w:space="0" w:color="auto"/>
        <w:left w:val="none" w:sz="0" w:space="0" w:color="auto"/>
        <w:bottom w:val="none" w:sz="0" w:space="0" w:color="auto"/>
        <w:right w:val="none" w:sz="0" w:space="0" w:color="auto"/>
      </w:divBdr>
    </w:div>
    <w:div w:id="1381707619">
      <w:bodyDiv w:val="1"/>
      <w:marLeft w:val="0"/>
      <w:marRight w:val="0"/>
      <w:marTop w:val="0"/>
      <w:marBottom w:val="0"/>
      <w:divBdr>
        <w:top w:val="none" w:sz="0" w:space="0" w:color="auto"/>
        <w:left w:val="none" w:sz="0" w:space="0" w:color="auto"/>
        <w:bottom w:val="none" w:sz="0" w:space="0" w:color="auto"/>
        <w:right w:val="none" w:sz="0" w:space="0" w:color="auto"/>
      </w:divBdr>
    </w:div>
    <w:div w:id="18985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paca.statistiques@direccte.gouv.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k.bianco\Desktop\Fiche-type-DIRECCTE_2017%20-%20Cop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8BC4-678E-4B2C-BB45-95AA5C0D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Fiche-type-DIRECCTE_2017 - Copie.dotx</Template>
  <TotalTime>0</TotalTime>
  <Pages>2</Pages>
  <Words>327</Words>
  <Characters>1801</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 Remi (DR-PACA)</dc:creator>
  <cp:lastModifiedBy>LOISEAU Emmanuel (DR973)</cp:lastModifiedBy>
  <cp:revision>2</cp:revision>
  <cp:lastPrinted>2018-01-24T14:57:00Z</cp:lastPrinted>
  <dcterms:created xsi:type="dcterms:W3CDTF">2018-01-24T15:22:00Z</dcterms:created>
  <dcterms:modified xsi:type="dcterms:W3CDTF">2018-01-24T15:22:00Z</dcterms:modified>
</cp:coreProperties>
</file>