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60" w:rsidRPr="003A72EE" w:rsidRDefault="00B77B9C" w:rsidP="003A72EE">
      <w:pPr>
        <w:tabs>
          <w:tab w:val="left" w:pos="-540"/>
          <w:tab w:val="left" w:pos="2544"/>
          <w:tab w:val="left" w:pos="3816"/>
          <w:tab w:val="left" w:pos="4962"/>
          <w:tab w:val="left" w:pos="6360"/>
          <w:tab w:val="left" w:pos="7632"/>
          <w:tab w:val="left" w:pos="8793"/>
        </w:tabs>
        <w:adjustRightInd w:val="0"/>
        <w:jc w:val="center"/>
        <w:rPr>
          <w:rFonts w:ascii="Arial" w:hAnsi="Arial"/>
          <w:noProof/>
        </w:rPr>
      </w:pPr>
      <w:r>
        <w:rPr>
          <w:rFonts w:ascii="Arial" w:hAnsi="Arial" w:cs="Arial"/>
          <w:noProof/>
          <w:sz w:val="28"/>
          <w:szCs w:val="28"/>
        </w:rPr>
        <w:drawing>
          <wp:inline distT="0" distB="0" distL="0" distR="0">
            <wp:extent cx="914400" cy="6858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r w:rsidR="00E36060" w:rsidRPr="003A72EE">
        <w:rPr>
          <w:rFonts w:ascii="Arial" w:hAnsi="Arial" w:cs="Arial"/>
          <w:sz w:val="28"/>
          <w:szCs w:val="28"/>
        </w:rPr>
        <w:t xml:space="preserve">  </w:t>
      </w:r>
      <w:r>
        <w:rPr>
          <w:rFonts w:ascii="Arial" w:hAnsi="Arial"/>
          <w:noProof/>
        </w:rPr>
        <w:drawing>
          <wp:inline distT="0" distB="0" distL="0" distR="0">
            <wp:extent cx="1047750" cy="638175"/>
            <wp:effectExtent l="0" t="0" r="0" b="9525"/>
            <wp:docPr id="3" name="Image 2" descr="Emblème RF rvb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mblème RF rvb h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638175"/>
                    </a:xfrm>
                    <a:prstGeom prst="rect">
                      <a:avLst/>
                    </a:prstGeom>
                    <a:noFill/>
                    <a:ln>
                      <a:noFill/>
                    </a:ln>
                  </pic:spPr>
                </pic:pic>
              </a:graphicData>
            </a:graphic>
          </wp:inline>
        </w:drawing>
      </w:r>
      <w:r w:rsidR="00E36060" w:rsidRPr="003A72EE">
        <w:rPr>
          <w:rFonts w:ascii="Arial" w:hAnsi="Arial"/>
          <w:noProof/>
        </w:rPr>
        <w:t xml:space="preserve">  </w:t>
      </w:r>
      <w:r>
        <w:rPr>
          <w:rFonts w:ascii="Arial" w:hAnsi="Arial"/>
          <w:noProof/>
        </w:rPr>
        <w:drawing>
          <wp:inline distT="0" distB="0" distL="0" distR="0">
            <wp:extent cx="819150" cy="638175"/>
            <wp:effectExtent l="0" t="0" r="0" b="9525"/>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638175"/>
                    </a:xfrm>
                    <a:prstGeom prst="rect">
                      <a:avLst/>
                    </a:prstGeom>
                    <a:noFill/>
                    <a:ln>
                      <a:noFill/>
                    </a:ln>
                  </pic:spPr>
                </pic:pic>
              </a:graphicData>
            </a:graphic>
          </wp:inline>
        </w:drawing>
      </w:r>
    </w:p>
    <w:p w:rsidR="00E36060" w:rsidRPr="003A72EE" w:rsidRDefault="00E36060" w:rsidP="003A72EE">
      <w:pPr>
        <w:jc w:val="center"/>
        <w:rPr>
          <w:rFonts w:ascii="Arial" w:hAnsi="Arial" w:cs="Arial"/>
          <w:smallCaps/>
          <w:color w:val="000000"/>
          <w:spacing w:val="12"/>
          <w:sz w:val="16"/>
          <w:szCs w:val="16"/>
          <w:vertAlign w:val="subscript"/>
        </w:rPr>
      </w:pPr>
      <w:r w:rsidRPr="003A72EE">
        <w:rPr>
          <w:rFonts w:ascii="Arial" w:hAnsi="Arial" w:cs="Arial"/>
          <w:smallCaps/>
          <w:color w:val="000000"/>
          <w:spacing w:val="12"/>
          <w:sz w:val="16"/>
          <w:szCs w:val="16"/>
          <w:vertAlign w:val="subscript"/>
        </w:rPr>
        <w:t>MINISTÈRE</w:t>
      </w:r>
    </w:p>
    <w:p w:rsidR="00E36060" w:rsidRDefault="00943D7F" w:rsidP="00943D7F">
      <w:pPr>
        <w:jc w:val="center"/>
        <w:rPr>
          <w:rFonts w:ascii="Arial" w:hAnsi="Arial" w:cs="Arial"/>
          <w:smallCaps/>
          <w:color w:val="000000"/>
          <w:spacing w:val="12"/>
          <w:sz w:val="16"/>
          <w:szCs w:val="16"/>
          <w:vertAlign w:val="subscript"/>
        </w:rPr>
      </w:pPr>
      <w:r>
        <w:rPr>
          <w:rFonts w:ascii="Arial" w:hAnsi="Arial" w:cs="Arial"/>
          <w:smallCaps/>
          <w:color w:val="000000"/>
          <w:spacing w:val="12"/>
          <w:sz w:val="16"/>
          <w:szCs w:val="16"/>
          <w:vertAlign w:val="subscript"/>
        </w:rPr>
        <w:t>DU TRAVAIL</w:t>
      </w:r>
    </w:p>
    <w:p w:rsidR="00943D7F" w:rsidRDefault="00943D7F" w:rsidP="00943D7F">
      <w:pPr>
        <w:jc w:val="center"/>
        <w:rPr>
          <w:rFonts w:eastAsia="Times New Roman"/>
          <w:sz w:val="14"/>
          <w:szCs w:val="14"/>
        </w:rPr>
      </w:pPr>
    </w:p>
    <w:p w:rsidR="00E36060" w:rsidRPr="003A72EE" w:rsidRDefault="00E36060">
      <w:pPr>
        <w:pStyle w:val="ParaAttribute4"/>
        <w:pBdr>
          <w:left w:val="single" w:sz="4" w:space="0" w:color="33CCCC"/>
          <w:bar w:val="none" w:sz="0" w:color="auto"/>
        </w:pBdr>
        <w:rPr>
          <w:rFonts w:ascii="Arial" w:eastAsia="Times New Roman" w:hAnsi="Arial"/>
          <w:b/>
          <w:sz w:val="16"/>
          <w:szCs w:val="24"/>
        </w:rPr>
      </w:pPr>
    </w:p>
    <w:p w:rsidR="00E36060" w:rsidRDefault="008518E1">
      <w:pPr>
        <w:pStyle w:val="ParaAttribute4"/>
        <w:pBdr>
          <w:left w:val="single" w:sz="4" w:space="0" w:color="33CCCC"/>
          <w:bar w:val="none" w:sz="0" w:color="auto"/>
        </w:pBdr>
        <w:rPr>
          <w:rFonts w:ascii="Arial" w:eastAsia="Times New Roman" w:hAnsi="Arial"/>
          <w:sz w:val="24"/>
          <w:szCs w:val="24"/>
        </w:rPr>
      </w:pPr>
      <w:r>
        <w:rPr>
          <w:rStyle w:val="CharAttribute7"/>
          <w:rFonts w:eastAsia="Batang"/>
          <w:caps/>
          <w:szCs w:val="24"/>
        </w:rPr>
        <w:t>P</w:t>
      </w:r>
      <w:r w:rsidR="00E36060">
        <w:rPr>
          <w:rStyle w:val="CharAttribute7"/>
          <w:rFonts w:eastAsia="Batang"/>
          <w:caps/>
          <w:szCs w:val="24"/>
        </w:rPr>
        <w:t>ROGRAMME OPéRATIONNEL AU TITRE DE L'OBJECTIF "INVESTISSEMENT POUR LA CROISSANCE ET L’EMPLOI"</w:t>
      </w:r>
    </w:p>
    <w:p w:rsidR="00E36060" w:rsidRDefault="00E36060">
      <w:pPr>
        <w:pStyle w:val="ParaAttribute4"/>
        <w:pBdr>
          <w:left w:val="single" w:sz="4" w:space="0" w:color="33CCCC"/>
          <w:bar w:val="none" w:sz="0" w:color="auto"/>
        </w:pBdr>
        <w:rPr>
          <w:rFonts w:ascii="Arial" w:eastAsia="Times New Roman" w:hAnsi="Arial"/>
          <w:sz w:val="24"/>
          <w:szCs w:val="24"/>
        </w:rPr>
      </w:pPr>
      <w:r>
        <w:rPr>
          <w:rStyle w:val="CharAttribute6"/>
          <w:rFonts w:eastAsia="Batang"/>
          <w:szCs w:val="24"/>
        </w:rPr>
        <w:t>FONDS SOCIAL EUROPEEN</w:t>
      </w:r>
    </w:p>
    <w:p w:rsidR="00E36060" w:rsidRPr="003A72EE" w:rsidRDefault="00E36060">
      <w:pPr>
        <w:pStyle w:val="ParaAttribute4"/>
        <w:pBdr>
          <w:left w:val="single" w:sz="4" w:space="0" w:color="33CCCC"/>
          <w:bar w:val="none" w:sz="0" w:color="auto"/>
        </w:pBdr>
        <w:rPr>
          <w:rFonts w:ascii="Arial" w:eastAsia="Times New Roman" w:hAnsi="Arial"/>
          <w:sz w:val="16"/>
          <w:szCs w:val="32"/>
        </w:rPr>
      </w:pPr>
    </w:p>
    <w:p w:rsidR="00943D7F" w:rsidRDefault="00E36060">
      <w:pPr>
        <w:pStyle w:val="ParaAttribute4"/>
        <w:pBdr>
          <w:left w:val="single" w:sz="4" w:space="0" w:color="33CCCC"/>
          <w:bar w:val="none" w:sz="0" w:color="auto"/>
        </w:pBdr>
        <w:rPr>
          <w:rStyle w:val="CharAttribute9"/>
          <w:rFonts w:eastAsia="Batang"/>
          <w:szCs w:val="32"/>
        </w:rPr>
      </w:pPr>
      <w:r>
        <w:rPr>
          <w:rStyle w:val="CharAttribute9"/>
          <w:rFonts w:eastAsia="Batang"/>
          <w:szCs w:val="32"/>
        </w:rPr>
        <w:t>APPEL A PROJETS PO FSE ETAT_973 - 2014/2020-A3 OS.06</w:t>
      </w:r>
      <w:r w:rsidR="00943D7F">
        <w:rPr>
          <w:rStyle w:val="CharAttribute9"/>
          <w:rFonts w:eastAsia="Batang"/>
          <w:szCs w:val="32"/>
        </w:rPr>
        <w:t xml:space="preserve"> </w:t>
      </w:r>
    </w:p>
    <w:p w:rsidR="00E36060" w:rsidRDefault="00943D7F">
      <w:pPr>
        <w:pStyle w:val="ParaAttribute4"/>
        <w:pBdr>
          <w:left w:val="single" w:sz="4" w:space="0" w:color="33CCCC"/>
          <w:bar w:val="none" w:sz="0" w:color="auto"/>
        </w:pBdr>
        <w:rPr>
          <w:rFonts w:ascii="Arial" w:eastAsia="Times New Roman" w:hAnsi="Arial"/>
          <w:sz w:val="32"/>
          <w:szCs w:val="32"/>
        </w:rPr>
      </w:pPr>
      <w:r>
        <w:rPr>
          <w:rStyle w:val="CharAttribute9"/>
          <w:rFonts w:eastAsia="Batang"/>
          <w:szCs w:val="32"/>
        </w:rPr>
        <w:t>octobre 2017</w:t>
      </w:r>
    </w:p>
    <w:p w:rsidR="00E36060" w:rsidRPr="003A72EE" w:rsidRDefault="00E36060">
      <w:pPr>
        <w:pStyle w:val="ParaAttribute4"/>
        <w:pBdr>
          <w:left w:val="single" w:sz="4" w:space="0" w:color="33CCCC"/>
          <w:bar w:val="none" w:sz="0" w:color="auto"/>
        </w:pBdr>
        <w:rPr>
          <w:rFonts w:ascii="Arial" w:eastAsia="Times New Roman" w:hAnsi="Arial"/>
          <w:b/>
          <w:sz w:val="16"/>
          <w:szCs w:val="32"/>
        </w:rPr>
      </w:pPr>
    </w:p>
    <w:p w:rsidR="008518E1" w:rsidRDefault="00E36060">
      <w:pPr>
        <w:pStyle w:val="ParaAttribute4"/>
        <w:pBdr>
          <w:left w:val="single" w:sz="4" w:space="0" w:color="33CCCC"/>
          <w:bar w:val="none" w:sz="0" w:color="auto"/>
        </w:pBdr>
        <w:rPr>
          <w:rStyle w:val="CharAttribute11"/>
          <w:rFonts w:eastAsia="Batang"/>
          <w:szCs w:val="24"/>
        </w:rPr>
      </w:pPr>
      <w:r>
        <w:rPr>
          <w:rStyle w:val="CharAttribute11"/>
          <w:rFonts w:eastAsia="Batang"/>
          <w:szCs w:val="24"/>
        </w:rPr>
        <w:t xml:space="preserve">Accroitre le niveau de compétence, renforcer l’employabilité des salariés par la </w:t>
      </w:r>
    </w:p>
    <w:p w:rsidR="00E36060" w:rsidRDefault="00E36060">
      <w:pPr>
        <w:pStyle w:val="ParaAttribute4"/>
        <w:pBdr>
          <w:left w:val="single" w:sz="4" w:space="0" w:color="33CCCC"/>
          <w:bar w:val="none" w:sz="0" w:color="auto"/>
        </w:pBdr>
        <w:rPr>
          <w:rFonts w:ascii="Arial" w:eastAsia="Times New Roman" w:hAnsi="Arial"/>
          <w:sz w:val="24"/>
          <w:szCs w:val="24"/>
        </w:rPr>
      </w:pPr>
      <w:proofErr w:type="gramStart"/>
      <w:r>
        <w:rPr>
          <w:rStyle w:val="CharAttribute11"/>
          <w:rFonts w:eastAsia="Batang"/>
          <w:szCs w:val="24"/>
        </w:rPr>
        <w:t>formation</w:t>
      </w:r>
      <w:proofErr w:type="gramEnd"/>
      <w:r>
        <w:rPr>
          <w:rStyle w:val="CharAttribute11"/>
          <w:rFonts w:eastAsia="Batang"/>
          <w:szCs w:val="24"/>
        </w:rPr>
        <w:t>, en vue de la sécurisat</w:t>
      </w:r>
      <w:r w:rsidRPr="003A72EE">
        <w:rPr>
          <w:rStyle w:val="CharAttribute11"/>
          <w:rFonts w:eastAsia="Batang"/>
          <w:szCs w:val="24"/>
        </w:rPr>
        <w:t xml:space="preserve">ion des trajectoires professionnelles </w:t>
      </w:r>
    </w:p>
    <w:p w:rsidR="00E36060" w:rsidRDefault="00E36060">
      <w:pPr>
        <w:pStyle w:val="ParaAttribute4"/>
        <w:pBdr>
          <w:left w:val="single" w:sz="4" w:space="0" w:color="33CCCC"/>
          <w:bar w:val="none" w:sz="0" w:color="auto"/>
        </w:pBdr>
        <w:rPr>
          <w:rFonts w:ascii="Arial" w:eastAsia="Times New Roman" w:hAnsi="Arial"/>
          <w:b/>
          <w:color w:val="FFFFFF"/>
          <w:sz w:val="16"/>
          <w:szCs w:val="24"/>
        </w:rPr>
      </w:pPr>
    </w:p>
    <w:p w:rsidR="00E36060" w:rsidRPr="0048420C" w:rsidRDefault="00E36060">
      <w:pPr>
        <w:pStyle w:val="ParaAttribute4"/>
        <w:pBdr>
          <w:left w:val="single" w:sz="4" w:space="0" w:color="33CCCC"/>
          <w:bar w:val="none" w:sz="0" w:color="auto"/>
        </w:pBdr>
        <w:rPr>
          <w:rFonts w:ascii="Arial" w:eastAsia="Times New Roman" w:hAnsi="Arial"/>
          <w:b/>
          <w:color w:val="FFFFFF"/>
          <w:sz w:val="16"/>
          <w:szCs w:val="24"/>
        </w:rPr>
      </w:pPr>
    </w:p>
    <w:p w:rsidR="008518E1" w:rsidRDefault="00E36060">
      <w:pPr>
        <w:pStyle w:val="ParaAttribute5"/>
        <w:pBdr>
          <w:left w:val="single" w:sz="4" w:space="0" w:color="33CCCC"/>
          <w:bar w:val="none" w:sz="0" w:color="auto"/>
        </w:pBdr>
        <w:rPr>
          <w:rStyle w:val="CharAttribute6"/>
          <w:rFonts w:eastAsia="Batang"/>
          <w:szCs w:val="24"/>
        </w:rPr>
      </w:pPr>
      <w:r>
        <w:rPr>
          <w:rStyle w:val="CharAttribute6"/>
          <w:rFonts w:eastAsia="Batang"/>
          <w:szCs w:val="24"/>
        </w:rPr>
        <w:t xml:space="preserve">Axe 3 : Agir en faveur des demandeurs d'emploi par un accompagnement personnalisé et </w:t>
      </w:r>
    </w:p>
    <w:p w:rsidR="00E36060" w:rsidRDefault="00E36060">
      <w:pPr>
        <w:pStyle w:val="ParaAttribute5"/>
        <w:pBdr>
          <w:left w:val="single" w:sz="4" w:space="0" w:color="33CCCC"/>
          <w:bar w:val="none" w:sz="0" w:color="auto"/>
        </w:pBdr>
        <w:rPr>
          <w:rFonts w:ascii="Arial" w:eastAsia="Times New Roman" w:hAnsi="Arial"/>
          <w:sz w:val="24"/>
          <w:szCs w:val="24"/>
        </w:rPr>
      </w:pPr>
      <w:proofErr w:type="gramStart"/>
      <w:r>
        <w:rPr>
          <w:rStyle w:val="CharAttribute6"/>
          <w:rFonts w:eastAsia="Batang"/>
          <w:szCs w:val="24"/>
        </w:rPr>
        <w:t>renforcer</w:t>
      </w:r>
      <w:proofErr w:type="gramEnd"/>
      <w:r>
        <w:rPr>
          <w:rStyle w:val="CharAttribute6"/>
          <w:rFonts w:eastAsia="Batang"/>
          <w:szCs w:val="24"/>
        </w:rPr>
        <w:t xml:space="preserve"> l'employabilité des actifs par leur montée en compétence</w:t>
      </w:r>
    </w:p>
    <w:p w:rsidR="00E36060" w:rsidRPr="0048420C" w:rsidRDefault="00E36060">
      <w:pPr>
        <w:pStyle w:val="ParaAttribute5"/>
        <w:pBdr>
          <w:left w:val="single" w:sz="4" w:space="0" w:color="33CCCC"/>
          <w:bar w:val="none" w:sz="0" w:color="auto"/>
        </w:pBdr>
        <w:rPr>
          <w:rFonts w:ascii="Arial" w:eastAsia="Times New Roman" w:hAnsi="Arial"/>
          <w:sz w:val="14"/>
          <w:szCs w:val="24"/>
        </w:rPr>
      </w:pPr>
    </w:p>
    <w:p w:rsidR="00E36060" w:rsidRDefault="00E36060">
      <w:pPr>
        <w:pStyle w:val="ParaAttribute5"/>
        <w:pBdr>
          <w:left w:val="single" w:sz="4" w:space="0" w:color="33CCCC"/>
          <w:bar w:val="none" w:sz="0" w:color="auto"/>
        </w:pBdr>
        <w:rPr>
          <w:rFonts w:ascii="Arial" w:eastAsia="Times New Roman" w:hAnsi="Arial"/>
          <w:sz w:val="24"/>
          <w:szCs w:val="24"/>
        </w:rPr>
      </w:pPr>
      <w:r>
        <w:rPr>
          <w:rStyle w:val="CharAttribute6"/>
          <w:rFonts w:eastAsia="Batang"/>
          <w:szCs w:val="24"/>
        </w:rPr>
        <w:t>Priorité d’investissement : 8.v l'adaptation au changement des travailleurs, des entreprises et des entrepreneurs</w:t>
      </w:r>
    </w:p>
    <w:p w:rsidR="00E36060" w:rsidRPr="0048420C" w:rsidRDefault="00E36060">
      <w:pPr>
        <w:pStyle w:val="ParaAttribute5"/>
        <w:pBdr>
          <w:left w:val="single" w:sz="4" w:space="0" w:color="33CCCC"/>
          <w:bar w:val="none" w:sz="0" w:color="auto"/>
        </w:pBdr>
        <w:rPr>
          <w:rFonts w:ascii="Arial" w:eastAsia="Times New Roman" w:hAnsi="Arial"/>
          <w:b/>
          <w:sz w:val="12"/>
          <w:szCs w:val="18"/>
        </w:rPr>
      </w:pPr>
    </w:p>
    <w:p w:rsidR="00E36060" w:rsidRPr="0048420C" w:rsidRDefault="00E36060" w:rsidP="003A72EE">
      <w:pPr>
        <w:spacing w:line="240" w:lineRule="auto"/>
        <w:rPr>
          <w:rFonts w:ascii="Arial" w:hAnsi="Arial" w:cs="Arial"/>
          <w:b/>
          <w:sz w:val="12"/>
          <w:szCs w:val="24"/>
        </w:rPr>
      </w:pPr>
    </w:p>
    <w:p w:rsidR="00943D7F" w:rsidRPr="002226C4" w:rsidRDefault="00943D7F" w:rsidP="00943D7F">
      <w:pPr>
        <w:spacing w:before="120" w:after="120" w:line="240" w:lineRule="auto"/>
        <w:jc w:val="center"/>
        <w:rPr>
          <w:rFonts w:ascii="Arial" w:eastAsia="Arial Unicode MS" w:hAnsi="Arial" w:cs="Arial"/>
          <w:b/>
          <w:color w:val="000000"/>
          <w:sz w:val="32"/>
          <w:szCs w:val="32"/>
        </w:rPr>
      </w:pPr>
      <w:r w:rsidRPr="002226C4">
        <w:rPr>
          <w:rFonts w:ascii="Arial" w:eastAsia="Arial Unicode MS" w:hAnsi="Arial" w:cs="Arial"/>
          <w:b/>
          <w:sz w:val="32"/>
          <w:szCs w:val="32"/>
        </w:rPr>
        <w:t xml:space="preserve">Date de lancement de l’appel à projets : </w:t>
      </w:r>
      <w:r>
        <w:rPr>
          <w:rFonts w:ascii="Arial" w:eastAsia="Arial Unicode MS" w:hAnsi="Arial" w:cs="Arial"/>
          <w:b/>
          <w:color w:val="FF0000"/>
          <w:sz w:val="32"/>
          <w:szCs w:val="32"/>
        </w:rPr>
        <w:t>16</w:t>
      </w:r>
      <w:r w:rsidRPr="00DD1581">
        <w:rPr>
          <w:rFonts w:ascii="Arial" w:eastAsia="Arial Unicode MS" w:hAnsi="Arial" w:cs="Arial"/>
          <w:b/>
          <w:color w:val="FF0000"/>
          <w:sz w:val="32"/>
          <w:szCs w:val="32"/>
        </w:rPr>
        <w:t xml:space="preserve"> /</w:t>
      </w:r>
      <w:r>
        <w:rPr>
          <w:rFonts w:ascii="Arial" w:eastAsia="Arial Unicode MS" w:hAnsi="Arial" w:cs="Arial"/>
          <w:b/>
          <w:color w:val="FF0000"/>
          <w:sz w:val="32"/>
          <w:szCs w:val="32"/>
        </w:rPr>
        <w:t>10</w:t>
      </w:r>
      <w:r w:rsidRPr="00DD1581">
        <w:rPr>
          <w:rFonts w:ascii="Arial" w:eastAsia="Arial Unicode MS" w:hAnsi="Arial" w:cs="Arial"/>
          <w:b/>
          <w:color w:val="FF0000"/>
          <w:sz w:val="32"/>
          <w:szCs w:val="32"/>
        </w:rPr>
        <w:t>/ 201</w:t>
      </w:r>
      <w:r>
        <w:rPr>
          <w:rFonts w:ascii="Arial" w:eastAsia="Arial Unicode MS" w:hAnsi="Arial" w:cs="Arial"/>
          <w:b/>
          <w:color w:val="FF0000"/>
          <w:sz w:val="32"/>
          <w:szCs w:val="32"/>
        </w:rPr>
        <w:t>7</w:t>
      </w:r>
    </w:p>
    <w:p w:rsidR="00943D7F" w:rsidRPr="005D250B" w:rsidRDefault="00943D7F" w:rsidP="00943D7F">
      <w:pPr>
        <w:spacing w:before="120" w:after="120" w:line="240" w:lineRule="auto"/>
        <w:rPr>
          <w:rFonts w:ascii="Arial" w:eastAsia="Arial Unicode MS" w:hAnsi="Arial" w:cs="Arial"/>
          <w:b/>
          <w:color w:val="000000"/>
          <w:sz w:val="20"/>
          <w:szCs w:val="32"/>
        </w:rPr>
      </w:pPr>
    </w:p>
    <w:p w:rsidR="00943D7F" w:rsidRPr="00E44F12" w:rsidRDefault="00943D7F" w:rsidP="00943D7F">
      <w:pPr>
        <w:tabs>
          <w:tab w:val="num" w:pos="360"/>
        </w:tabs>
        <w:spacing w:before="120" w:after="120" w:line="240" w:lineRule="auto"/>
        <w:ind w:left="426"/>
        <w:jc w:val="center"/>
        <w:rPr>
          <w:rFonts w:ascii="Arial" w:eastAsia="Arial Unicode MS" w:hAnsi="Arial" w:cs="Arial"/>
          <w:b/>
          <w:sz w:val="32"/>
          <w:szCs w:val="32"/>
        </w:rPr>
      </w:pPr>
      <w:r w:rsidRPr="00E44F12">
        <w:rPr>
          <w:rFonts w:ascii="Arial" w:eastAsia="Arial Unicode MS" w:hAnsi="Arial" w:cs="Arial"/>
          <w:b/>
          <w:sz w:val="32"/>
          <w:szCs w:val="32"/>
        </w:rPr>
        <w:t>Date limite de dépôt des candidatures :</w:t>
      </w:r>
    </w:p>
    <w:p w:rsidR="00943D7F" w:rsidRPr="00A75F27" w:rsidRDefault="00943D7F" w:rsidP="00943D7F">
      <w:pPr>
        <w:spacing w:before="120" w:after="120" w:line="240" w:lineRule="auto"/>
        <w:rPr>
          <w:rFonts w:ascii="Arial" w:eastAsia="Arial Unicode MS" w:hAnsi="Arial" w:cs="Arial"/>
          <w:sz w:val="2"/>
          <w:szCs w:val="32"/>
        </w:rPr>
      </w:pPr>
    </w:p>
    <w:p w:rsidR="00943D7F" w:rsidRPr="00E44F12" w:rsidRDefault="00943D7F" w:rsidP="00943D7F">
      <w:pPr>
        <w:spacing w:before="120" w:after="120" w:line="240" w:lineRule="auto"/>
        <w:jc w:val="center"/>
        <w:rPr>
          <w:rFonts w:ascii="Arial" w:eastAsia="Arial Unicode MS" w:hAnsi="Arial" w:cs="Arial"/>
          <w:strike/>
          <w:color w:val="FF0000"/>
          <w:sz w:val="32"/>
          <w:szCs w:val="32"/>
        </w:rPr>
      </w:pPr>
      <w:r w:rsidRPr="00E44F12">
        <w:rPr>
          <w:rFonts w:ascii="Arial" w:eastAsia="Arial Unicode MS" w:hAnsi="Arial" w:cs="Arial"/>
          <w:strike/>
          <w:color w:val="FF0000"/>
          <w:sz w:val="32"/>
          <w:szCs w:val="32"/>
        </w:rPr>
        <w:t>10 novembre 2017</w:t>
      </w:r>
      <w:r>
        <w:rPr>
          <w:rFonts w:ascii="Arial" w:eastAsia="Arial Unicode MS" w:hAnsi="Arial" w:cs="Arial"/>
          <w:color w:val="FF0000"/>
          <w:sz w:val="32"/>
          <w:szCs w:val="32"/>
        </w:rPr>
        <w:t xml:space="preserve"> </w:t>
      </w:r>
      <w:r w:rsidRPr="00E44F12">
        <w:rPr>
          <w:rFonts w:ascii="Arial" w:eastAsia="Arial Unicode MS" w:hAnsi="Arial" w:cs="Arial"/>
          <w:color w:val="FF0000"/>
          <w:sz w:val="32"/>
          <w:szCs w:val="32"/>
        </w:rPr>
        <w:t>Reportée au 04/12/2017</w:t>
      </w:r>
    </w:p>
    <w:p w:rsidR="00E36060" w:rsidRPr="003A72EE" w:rsidRDefault="00E36060" w:rsidP="003A72EE">
      <w:pPr>
        <w:pStyle w:val="Paragraphedeliste"/>
        <w:spacing w:before="120" w:after="120" w:line="240" w:lineRule="auto"/>
        <w:ind w:left="0"/>
        <w:rPr>
          <w:rFonts w:ascii="Arial" w:eastAsia="Arial Unicode MS" w:hAnsi="Arial" w:cs="Arial"/>
          <w:sz w:val="18"/>
          <w:szCs w:val="32"/>
        </w:rPr>
      </w:pPr>
    </w:p>
    <w:p w:rsidR="00E36060" w:rsidRPr="003A72EE" w:rsidRDefault="00E36060" w:rsidP="003A72EE">
      <w:pPr>
        <w:pStyle w:val="Paragraphedeliste"/>
        <w:spacing w:before="120" w:after="120" w:line="240" w:lineRule="auto"/>
        <w:ind w:left="0"/>
        <w:rPr>
          <w:rFonts w:ascii="Arial" w:eastAsia="Arial Unicode MS" w:hAnsi="Arial" w:cs="Arial"/>
          <w:sz w:val="20"/>
          <w:szCs w:val="32"/>
        </w:rPr>
      </w:pPr>
      <w:r w:rsidRPr="003A72EE">
        <w:rPr>
          <w:rFonts w:ascii="Arial" w:eastAsia="Arial Unicode MS" w:hAnsi="Arial" w:cs="Arial"/>
          <w:sz w:val="20"/>
          <w:szCs w:val="32"/>
        </w:rPr>
        <w:t xml:space="preserve">Les dossiers complets et instruits pourront être présentés en comité de programmation selon le calendrier fixés par les autorités de gestion. </w:t>
      </w:r>
    </w:p>
    <w:p w:rsidR="00E36060" w:rsidRPr="0048420C" w:rsidRDefault="00E36060" w:rsidP="003A72EE">
      <w:pPr>
        <w:pStyle w:val="Paragraphedeliste"/>
        <w:spacing w:before="120" w:after="120" w:line="240" w:lineRule="auto"/>
        <w:ind w:left="786"/>
        <w:rPr>
          <w:rFonts w:ascii="Arial" w:eastAsia="Arial Unicode MS" w:hAnsi="Arial" w:cs="Arial"/>
          <w:b/>
          <w:sz w:val="20"/>
          <w:szCs w:val="28"/>
        </w:rPr>
      </w:pPr>
    </w:p>
    <w:p w:rsidR="00E36060" w:rsidRPr="003A72EE" w:rsidRDefault="00E36060" w:rsidP="003A72EE">
      <w:pPr>
        <w:shd w:val="clear" w:color="auto" w:fill="FFFFFF"/>
        <w:spacing w:before="120" w:after="120" w:line="240" w:lineRule="auto"/>
        <w:rPr>
          <w:rFonts w:ascii="Arial" w:eastAsia="Arial Unicode MS" w:hAnsi="Arial" w:cs="Arial"/>
          <w:b/>
          <w:sz w:val="24"/>
          <w:szCs w:val="24"/>
        </w:rPr>
      </w:pPr>
      <w:r w:rsidRPr="003A72EE">
        <w:rPr>
          <w:rFonts w:ascii="Arial" w:eastAsia="Arial Unicode MS" w:hAnsi="Arial" w:cs="Arial"/>
          <w:b/>
          <w:sz w:val="24"/>
          <w:szCs w:val="24"/>
        </w:rPr>
        <w:t>La demande de concours est obligatoirement à remplir et à déposer sur le site Ma Démarche FSE (</w:t>
      </w:r>
      <w:r w:rsidRPr="003A72EE">
        <w:rPr>
          <w:rFonts w:ascii="Arial" w:eastAsia="Arial Unicode MS" w:hAnsi="Arial" w:cs="Arial"/>
          <w:b/>
          <w:i/>
          <w:sz w:val="24"/>
          <w:szCs w:val="24"/>
        </w:rPr>
        <w:t>entrée « programmation 2014-2020</w:t>
      </w:r>
      <w:r w:rsidRPr="003A72EE">
        <w:rPr>
          <w:rFonts w:ascii="Arial" w:eastAsia="Arial Unicode MS" w:hAnsi="Arial" w:cs="Arial"/>
          <w:b/>
          <w:sz w:val="24"/>
          <w:szCs w:val="24"/>
        </w:rPr>
        <w:t>) :</w:t>
      </w:r>
    </w:p>
    <w:p w:rsidR="00E36060" w:rsidRPr="003A72EE" w:rsidRDefault="008F318E" w:rsidP="003A72EE">
      <w:pPr>
        <w:shd w:val="clear" w:color="auto" w:fill="FFFFFF"/>
        <w:spacing w:before="120" w:after="120" w:line="240" w:lineRule="auto"/>
        <w:rPr>
          <w:rFonts w:ascii="Arial" w:eastAsia="Arial Unicode MS" w:hAnsi="Arial" w:cs="Arial"/>
          <w:b/>
          <w:color w:val="0000FF"/>
          <w:u w:val="single"/>
        </w:rPr>
      </w:pPr>
      <w:hyperlink r:id="rId12" w:history="1">
        <w:r w:rsidR="00E36060" w:rsidRPr="003A72EE">
          <w:rPr>
            <w:rFonts w:ascii="Arial" w:eastAsia="Arial Unicode MS" w:hAnsi="Arial" w:cs="Arial"/>
            <w:b/>
            <w:color w:val="0000FF"/>
            <w:u w:val="single"/>
          </w:rPr>
          <w:t>https://ma-demarche-fse.fr/si_fse/servlet/login.html</w:t>
        </w:r>
      </w:hyperlink>
    </w:p>
    <w:p w:rsidR="00E36060" w:rsidRDefault="00E36060" w:rsidP="003A72EE">
      <w:pPr>
        <w:shd w:val="clear" w:color="auto" w:fill="FFFFFF"/>
        <w:spacing w:before="120" w:after="120" w:line="240" w:lineRule="auto"/>
        <w:rPr>
          <w:rFonts w:ascii="Arial" w:eastAsia="Arial Unicode MS" w:hAnsi="Arial" w:cs="Arial"/>
          <w:b/>
          <w:color w:val="FF0000"/>
          <w:sz w:val="12"/>
          <w:u w:val="single"/>
        </w:rPr>
      </w:pPr>
    </w:p>
    <w:p w:rsidR="00F86D19" w:rsidRPr="003A72EE" w:rsidRDefault="00F86D19" w:rsidP="003A72EE">
      <w:pPr>
        <w:shd w:val="clear" w:color="auto" w:fill="FFFFFF"/>
        <w:spacing w:before="120" w:after="120" w:line="240" w:lineRule="auto"/>
        <w:rPr>
          <w:rFonts w:ascii="Arial" w:eastAsia="Arial Unicode MS" w:hAnsi="Arial" w:cs="Arial"/>
          <w:b/>
          <w:color w:val="FF0000"/>
          <w:sz w:val="12"/>
          <w:u w:val="single"/>
        </w:rPr>
      </w:pPr>
    </w:p>
    <w:tbl>
      <w:tblPr>
        <w:tblW w:w="0" w:type="auto"/>
        <w:jc w:val="center"/>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3"/>
      </w:tblGrid>
      <w:tr w:rsidR="00E36060" w:rsidRPr="00FD70B7" w:rsidTr="00C45E7E">
        <w:trPr>
          <w:trHeight w:val="675"/>
          <w:jc w:val="center"/>
        </w:trPr>
        <w:tc>
          <w:tcPr>
            <w:tcW w:w="9563" w:type="dxa"/>
          </w:tcPr>
          <w:p w:rsidR="00E36060" w:rsidRPr="00C45E7E" w:rsidRDefault="00E36060" w:rsidP="00496283">
            <w:pPr>
              <w:rPr>
                <w:rFonts w:ascii="Arial" w:eastAsia="Malgun Gothic" w:hAnsi="Arial" w:cs="Arial"/>
                <w:sz w:val="12"/>
                <w:szCs w:val="16"/>
                <w:lang w:eastAsia="en-US"/>
              </w:rPr>
            </w:pPr>
          </w:p>
          <w:p w:rsidR="00E36060" w:rsidRPr="00C45E7E" w:rsidRDefault="00E36060" w:rsidP="00496283">
            <w:pPr>
              <w:rPr>
                <w:rFonts w:ascii="Arial" w:eastAsia="Malgun Gothic" w:hAnsi="Arial" w:cs="Arial"/>
                <w:sz w:val="16"/>
                <w:szCs w:val="16"/>
                <w:lang w:eastAsia="en-US"/>
              </w:rPr>
            </w:pPr>
            <w:r w:rsidRPr="00C45E7E">
              <w:rPr>
                <w:rFonts w:ascii="Arial" w:eastAsia="Malgun Gothic" w:hAnsi="Arial" w:cs="Arial"/>
                <w:sz w:val="16"/>
                <w:szCs w:val="16"/>
                <w:lang w:eastAsia="en-US"/>
              </w:rPr>
              <w:t>Direction des Entreprises, de la Concurrence, de la Consommation, du Travail et de l’Emploi (DIECCTE) Guyane</w:t>
            </w:r>
          </w:p>
          <w:p w:rsidR="00E36060" w:rsidRPr="00C45E7E" w:rsidRDefault="00E36060" w:rsidP="00496283">
            <w:pPr>
              <w:rPr>
                <w:rFonts w:ascii="Arial" w:eastAsia="Malgun Gothic" w:hAnsi="Arial" w:cs="Arial"/>
                <w:sz w:val="16"/>
                <w:szCs w:val="16"/>
                <w:lang w:eastAsia="en-US"/>
              </w:rPr>
            </w:pPr>
            <w:r w:rsidRPr="00C45E7E">
              <w:rPr>
                <w:rFonts w:ascii="Arial" w:eastAsia="Malgun Gothic" w:hAnsi="Arial" w:cs="Arial"/>
                <w:sz w:val="16"/>
                <w:szCs w:val="16"/>
                <w:lang w:eastAsia="en-US"/>
              </w:rPr>
              <w:t>CS46009 - 97306 Cayenne cedex</w:t>
            </w:r>
          </w:p>
          <w:p w:rsidR="00E36060" w:rsidRPr="00C45E7E" w:rsidRDefault="00E36060" w:rsidP="00496283">
            <w:pPr>
              <w:rPr>
                <w:rFonts w:ascii="Arial" w:eastAsia="Malgun Gothic" w:hAnsi="Arial" w:cs="Arial"/>
                <w:sz w:val="16"/>
                <w:szCs w:val="16"/>
                <w:lang w:eastAsia="en-US"/>
              </w:rPr>
            </w:pPr>
          </w:p>
        </w:tc>
      </w:tr>
    </w:tbl>
    <w:p w:rsidR="00DD0374" w:rsidRDefault="00DD0374" w:rsidP="00F0567E">
      <w:pPr>
        <w:pStyle w:val="En-ttedetabledesmatires"/>
        <w:jc w:val="both"/>
        <w:rPr>
          <w:sz w:val="32"/>
        </w:rPr>
      </w:pPr>
    </w:p>
    <w:p w:rsidR="00E36060" w:rsidRPr="00F0567E" w:rsidRDefault="00E36060" w:rsidP="00F0567E">
      <w:pPr>
        <w:pStyle w:val="En-ttedetabledesmatires"/>
        <w:jc w:val="both"/>
        <w:rPr>
          <w:sz w:val="32"/>
        </w:rPr>
      </w:pPr>
      <w:r w:rsidRPr="00F0567E">
        <w:rPr>
          <w:sz w:val="32"/>
        </w:rPr>
        <w:t>Table des mati</w:t>
      </w:r>
      <w:r w:rsidRPr="00F0567E">
        <w:rPr>
          <w:rFonts w:hint="eastAsia"/>
          <w:sz w:val="32"/>
        </w:rPr>
        <w:t>è</w:t>
      </w:r>
      <w:r w:rsidRPr="00F0567E">
        <w:rPr>
          <w:sz w:val="32"/>
        </w:rPr>
        <w:t>res</w:t>
      </w:r>
    </w:p>
    <w:p w:rsidR="00E36060" w:rsidRPr="00F0567E" w:rsidRDefault="00E36060" w:rsidP="00F0567E"/>
    <w:p w:rsidR="00C904C8" w:rsidRDefault="00E36060">
      <w:pPr>
        <w:pStyle w:val="TM1"/>
        <w:rPr>
          <w:rFonts w:asciiTheme="minorHAnsi" w:eastAsiaTheme="minorEastAsia" w:hAnsiTheme="minorHAnsi" w:cstheme="minorBidi"/>
          <w:noProof/>
        </w:rPr>
      </w:pPr>
      <w:r w:rsidRPr="00F0567E">
        <w:fldChar w:fldCharType="begin"/>
      </w:r>
      <w:r w:rsidRPr="00F0567E">
        <w:instrText xml:space="preserve"> TOC \o "1-3" \h \z \u </w:instrText>
      </w:r>
      <w:r w:rsidRPr="00F0567E">
        <w:fldChar w:fldCharType="separate"/>
      </w:r>
      <w:hyperlink w:anchor="_Toc449620517" w:history="1">
        <w:r w:rsidR="00C904C8" w:rsidRPr="00E91F36">
          <w:rPr>
            <w:rStyle w:val="Lienhypertexte"/>
            <w:rFonts w:ascii="Cambria" w:hAnsi="Times New Roman"/>
            <w:b/>
            <w:noProof/>
          </w:rPr>
          <w:t>PREAMBULE</w:t>
        </w:r>
        <w:r w:rsidR="00C904C8">
          <w:rPr>
            <w:noProof/>
            <w:webHidden/>
          </w:rPr>
          <w:tab/>
        </w:r>
        <w:r w:rsidR="00C904C8">
          <w:rPr>
            <w:noProof/>
            <w:webHidden/>
          </w:rPr>
          <w:fldChar w:fldCharType="begin"/>
        </w:r>
        <w:r w:rsidR="00C904C8">
          <w:rPr>
            <w:noProof/>
            <w:webHidden/>
          </w:rPr>
          <w:instrText xml:space="preserve"> PAGEREF _Toc449620517 \h </w:instrText>
        </w:r>
        <w:r w:rsidR="00C904C8">
          <w:rPr>
            <w:noProof/>
            <w:webHidden/>
          </w:rPr>
        </w:r>
        <w:r w:rsidR="00C904C8">
          <w:rPr>
            <w:noProof/>
            <w:webHidden/>
          </w:rPr>
          <w:fldChar w:fldCharType="separate"/>
        </w:r>
        <w:r w:rsidR="00F54EA0">
          <w:rPr>
            <w:noProof/>
            <w:webHidden/>
          </w:rPr>
          <w:t>3</w:t>
        </w:r>
        <w:r w:rsidR="00C904C8">
          <w:rPr>
            <w:noProof/>
            <w:webHidden/>
          </w:rPr>
          <w:fldChar w:fldCharType="end"/>
        </w:r>
      </w:hyperlink>
    </w:p>
    <w:p w:rsidR="00C904C8" w:rsidRDefault="008F318E">
      <w:pPr>
        <w:pStyle w:val="TM1"/>
        <w:rPr>
          <w:rFonts w:asciiTheme="minorHAnsi" w:eastAsiaTheme="minorEastAsia" w:hAnsiTheme="minorHAnsi" w:cstheme="minorBidi"/>
          <w:noProof/>
        </w:rPr>
      </w:pPr>
      <w:hyperlink w:anchor="_Toc449620518" w:history="1">
        <w:r w:rsidR="00C904C8" w:rsidRPr="00E91F36">
          <w:rPr>
            <w:rStyle w:val="Lienhypertexte"/>
            <w:rFonts w:ascii="Cambria" w:hAnsi="Times New Roman"/>
            <w:b/>
            <w:noProof/>
          </w:rPr>
          <w:t>I DIAGNOSTIC ET OBJECTIFS GENERAUX</w:t>
        </w:r>
        <w:r w:rsidR="00C904C8">
          <w:rPr>
            <w:noProof/>
            <w:webHidden/>
          </w:rPr>
          <w:tab/>
        </w:r>
        <w:r w:rsidR="00C904C8">
          <w:rPr>
            <w:noProof/>
            <w:webHidden/>
          </w:rPr>
          <w:fldChar w:fldCharType="begin"/>
        </w:r>
        <w:r w:rsidR="00C904C8">
          <w:rPr>
            <w:noProof/>
            <w:webHidden/>
          </w:rPr>
          <w:instrText xml:space="preserve"> PAGEREF _Toc449620518 \h </w:instrText>
        </w:r>
        <w:r w:rsidR="00C904C8">
          <w:rPr>
            <w:noProof/>
            <w:webHidden/>
          </w:rPr>
        </w:r>
        <w:r w:rsidR="00C904C8">
          <w:rPr>
            <w:noProof/>
            <w:webHidden/>
          </w:rPr>
          <w:fldChar w:fldCharType="separate"/>
        </w:r>
        <w:r w:rsidR="00F54EA0">
          <w:rPr>
            <w:noProof/>
            <w:webHidden/>
          </w:rPr>
          <w:t>4</w:t>
        </w:r>
        <w:r w:rsidR="00C904C8">
          <w:rPr>
            <w:noProof/>
            <w:webHidden/>
          </w:rPr>
          <w:fldChar w:fldCharType="end"/>
        </w:r>
      </w:hyperlink>
    </w:p>
    <w:p w:rsidR="00C904C8" w:rsidRDefault="008F318E">
      <w:pPr>
        <w:pStyle w:val="TM2"/>
        <w:rPr>
          <w:rFonts w:asciiTheme="minorHAnsi" w:eastAsiaTheme="minorEastAsia" w:hAnsiTheme="minorHAnsi" w:cstheme="minorBidi"/>
          <w:noProof/>
        </w:rPr>
      </w:pPr>
      <w:hyperlink w:anchor="_Toc449620519" w:history="1">
        <w:r w:rsidR="00C904C8" w:rsidRPr="00E91F36">
          <w:rPr>
            <w:rStyle w:val="Lienhypertexte"/>
            <w:rFonts w:ascii="Cambria" w:hAnsi="Times New Roman"/>
            <w:b/>
            <w:noProof/>
          </w:rPr>
          <w:t>Changements attendus</w:t>
        </w:r>
        <w:r w:rsidR="00C904C8" w:rsidRPr="00E91F36">
          <w:rPr>
            <w:rStyle w:val="Lienhypertexte"/>
            <w:rFonts w:ascii="Cambria" w:hAnsi="Times New Roman"/>
            <w:b/>
            <w:noProof/>
          </w:rPr>
          <w:t> </w:t>
        </w:r>
        <w:r w:rsidR="00C904C8" w:rsidRPr="00E91F36">
          <w:rPr>
            <w:rStyle w:val="Lienhypertexte"/>
            <w:rFonts w:ascii="Cambria" w:hAnsi="Times New Roman"/>
            <w:b/>
            <w:noProof/>
          </w:rPr>
          <w:t>:</w:t>
        </w:r>
        <w:r w:rsidR="00C904C8">
          <w:rPr>
            <w:noProof/>
            <w:webHidden/>
          </w:rPr>
          <w:tab/>
        </w:r>
        <w:r w:rsidR="00C904C8">
          <w:rPr>
            <w:noProof/>
            <w:webHidden/>
          </w:rPr>
          <w:fldChar w:fldCharType="begin"/>
        </w:r>
        <w:r w:rsidR="00C904C8">
          <w:rPr>
            <w:noProof/>
            <w:webHidden/>
          </w:rPr>
          <w:instrText xml:space="preserve"> PAGEREF _Toc449620519 \h </w:instrText>
        </w:r>
        <w:r w:rsidR="00C904C8">
          <w:rPr>
            <w:noProof/>
            <w:webHidden/>
          </w:rPr>
        </w:r>
        <w:r w:rsidR="00C904C8">
          <w:rPr>
            <w:noProof/>
            <w:webHidden/>
          </w:rPr>
          <w:fldChar w:fldCharType="separate"/>
        </w:r>
        <w:r w:rsidR="00F54EA0">
          <w:rPr>
            <w:noProof/>
            <w:webHidden/>
          </w:rPr>
          <w:t>4</w:t>
        </w:r>
        <w:r w:rsidR="00C904C8">
          <w:rPr>
            <w:noProof/>
            <w:webHidden/>
          </w:rPr>
          <w:fldChar w:fldCharType="end"/>
        </w:r>
      </w:hyperlink>
    </w:p>
    <w:p w:rsidR="00C904C8" w:rsidRDefault="008F318E">
      <w:pPr>
        <w:pStyle w:val="TM2"/>
        <w:rPr>
          <w:rFonts w:asciiTheme="minorHAnsi" w:eastAsiaTheme="minorEastAsia" w:hAnsiTheme="minorHAnsi" w:cstheme="minorBidi"/>
          <w:noProof/>
        </w:rPr>
      </w:pPr>
      <w:hyperlink w:anchor="_Toc449620520" w:history="1">
        <w:r w:rsidR="00C904C8" w:rsidRPr="00E91F36">
          <w:rPr>
            <w:rStyle w:val="Lienhypertexte"/>
            <w:rFonts w:ascii="Cambria" w:hAnsi="Times New Roman"/>
            <w:b/>
            <w:noProof/>
          </w:rPr>
          <w:t>Caract</w:t>
        </w:r>
        <w:r w:rsidR="00C904C8" w:rsidRPr="00E91F36">
          <w:rPr>
            <w:rStyle w:val="Lienhypertexte"/>
            <w:rFonts w:ascii="Cambria" w:hAnsi="Times New Roman"/>
            <w:b/>
            <w:noProof/>
          </w:rPr>
          <w:t>é</w:t>
        </w:r>
        <w:r w:rsidR="00C904C8" w:rsidRPr="00E91F36">
          <w:rPr>
            <w:rStyle w:val="Lienhypertexte"/>
            <w:rFonts w:ascii="Cambria" w:hAnsi="Times New Roman"/>
            <w:b/>
            <w:noProof/>
          </w:rPr>
          <w:t>ristiques de l</w:t>
        </w:r>
        <w:r w:rsidR="00C904C8" w:rsidRPr="00E91F36">
          <w:rPr>
            <w:rStyle w:val="Lienhypertexte"/>
            <w:rFonts w:ascii="Cambria" w:hAnsi="Times New Roman"/>
            <w:b/>
            <w:noProof/>
          </w:rPr>
          <w:t>’</w:t>
        </w:r>
        <w:r w:rsidR="00C904C8" w:rsidRPr="00E91F36">
          <w:rPr>
            <w:rStyle w:val="Lienhypertexte"/>
            <w:rFonts w:ascii="Cambria" w:hAnsi="Times New Roman"/>
            <w:b/>
            <w:noProof/>
          </w:rPr>
          <w:t>op</w:t>
        </w:r>
        <w:r w:rsidR="00C904C8" w:rsidRPr="00E91F36">
          <w:rPr>
            <w:rStyle w:val="Lienhypertexte"/>
            <w:rFonts w:ascii="Cambria" w:hAnsi="Times New Roman"/>
            <w:b/>
            <w:noProof/>
          </w:rPr>
          <w:t>é</w:t>
        </w:r>
        <w:r w:rsidR="00C904C8" w:rsidRPr="00E91F36">
          <w:rPr>
            <w:rStyle w:val="Lienhypertexte"/>
            <w:rFonts w:ascii="Cambria" w:hAnsi="Times New Roman"/>
            <w:b/>
            <w:noProof/>
          </w:rPr>
          <w:t>ration</w:t>
        </w:r>
        <w:r w:rsidR="00C904C8">
          <w:rPr>
            <w:noProof/>
            <w:webHidden/>
          </w:rPr>
          <w:tab/>
        </w:r>
        <w:r w:rsidR="00C904C8">
          <w:rPr>
            <w:noProof/>
            <w:webHidden/>
          </w:rPr>
          <w:fldChar w:fldCharType="begin"/>
        </w:r>
        <w:r w:rsidR="00C904C8">
          <w:rPr>
            <w:noProof/>
            <w:webHidden/>
          </w:rPr>
          <w:instrText xml:space="preserve"> PAGEREF _Toc449620520 \h </w:instrText>
        </w:r>
        <w:r w:rsidR="00C904C8">
          <w:rPr>
            <w:noProof/>
            <w:webHidden/>
          </w:rPr>
        </w:r>
        <w:r w:rsidR="00C904C8">
          <w:rPr>
            <w:noProof/>
            <w:webHidden/>
          </w:rPr>
          <w:fldChar w:fldCharType="separate"/>
        </w:r>
        <w:r w:rsidR="00F54EA0">
          <w:rPr>
            <w:noProof/>
            <w:webHidden/>
          </w:rPr>
          <w:t>4</w:t>
        </w:r>
        <w:r w:rsidR="00C904C8">
          <w:rPr>
            <w:noProof/>
            <w:webHidden/>
          </w:rPr>
          <w:fldChar w:fldCharType="end"/>
        </w:r>
      </w:hyperlink>
    </w:p>
    <w:p w:rsidR="00C904C8" w:rsidRDefault="008F318E">
      <w:pPr>
        <w:pStyle w:val="TM2"/>
        <w:rPr>
          <w:rFonts w:asciiTheme="minorHAnsi" w:eastAsiaTheme="minorEastAsia" w:hAnsiTheme="minorHAnsi" w:cstheme="minorBidi"/>
          <w:noProof/>
        </w:rPr>
      </w:pPr>
      <w:hyperlink w:anchor="_Toc449620521" w:history="1">
        <w:r w:rsidR="00C904C8" w:rsidRPr="00E91F36">
          <w:rPr>
            <w:rStyle w:val="Lienhypertexte"/>
            <w:rFonts w:ascii="Cambria" w:hAnsi="Times New Roman"/>
            <w:b/>
            <w:noProof/>
          </w:rPr>
          <w:t>Objectif sp</w:t>
        </w:r>
        <w:r w:rsidR="00C904C8" w:rsidRPr="00E91F36">
          <w:rPr>
            <w:rStyle w:val="Lienhypertexte"/>
            <w:rFonts w:ascii="Cambria" w:hAnsi="Times New Roman"/>
            <w:b/>
            <w:noProof/>
          </w:rPr>
          <w:t>é</w:t>
        </w:r>
        <w:r w:rsidR="00C904C8" w:rsidRPr="00E91F36">
          <w:rPr>
            <w:rStyle w:val="Lienhypertexte"/>
            <w:rFonts w:ascii="Cambria" w:hAnsi="Times New Roman"/>
            <w:b/>
            <w:noProof/>
          </w:rPr>
          <w:t>cifique :</w:t>
        </w:r>
        <w:r w:rsidR="00C904C8">
          <w:rPr>
            <w:noProof/>
            <w:webHidden/>
          </w:rPr>
          <w:tab/>
        </w:r>
        <w:r w:rsidR="00C904C8">
          <w:rPr>
            <w:noProof/>
            <w:webHidden/>
          </w:rPr>
          <w:fldChar w:fldCharType="begin"/>
        </w:r>
        <w:r w:rsidR="00C904C8">
          <w:rPr>
            <w:noProof/>
            <w:webHidden/>
          </w:rPr>
          <w:instrText xml:space="preserve"> PAGEREF _Toc449620521 \h </w:instrText>
        </w:r>
        <w:r w:rsidR="00C904C8">
          <w:rPr>
            <w:noProof/>
            <w:webHidden/>
          </w:rPr>
        </w:r>
        <w:r w:rsidR="00C904C8">
          <w:rPr>
            <w:noProof/>
            <w:webHidden/>
          </w:rPr>
          <w:fldChar w:fldCharType="separate"/>
        </w:r>
        <w:r w:rsidR="00F54EA0">
          <w:rPr>
            <w:noProof/>
            <w:webHidden/>
          </w:rPr>
          <w:t>4</w:t>
        </w:r>
        <w:r w:rsidR="00C904C8">
          <w:rPr>
            <w:noProof/>
            <w:webHidden/>
          </w:rPr>
          <w:fldChar w:fldCharType="end"/>
        </w:r>
      </w:hyperlink>
    </w:p>
    <w:p w:rsidR="00C904C8" w:rsidRDefault="008F318E">
      <w:pPr>
        <w:pStyle w:val="TM2"/>
        <w:rPr>
          <w:rFonts w:asciiTheme="minorHAnsi" w:eastAsiaTheme="minorEastAsia" w:hAnsiTheme="minorHAnsi" w:cstheme="minorBidi"/>
          <w:noProof/>
        </w:rPr>
      </w:pPr>
      <w:hyperlink w:anchor="_Toc449620522" w:history="1">
        <w:r w:rsidR="00C904C8" w:rsidRPr="00E91F36">
          <w:rPr>
            <w:rStyle w:val="Lienhypertexte"/>
            <w:rFonts w:ascii="Cambria" w:hAnsi="Times New Roman"/>
            <w:b/>
            <w:noProof/>
          </w:rPr>
          <w:t>Types d</w:t>
        </w:r>
        <w:r w:rsidR="00C904C8" w:rsidRPr="00E91F36">
          <w:rPr>
            <w:rStyle w:val="Lienhypertexte"/>
            <w:rFonts w:ascii="Cambria" w:hAnsi="Times New Roman"/>
            <w:b/>
            <w:noProof/>
          </w:rPr>
          <w:t>’</w:t>
        </w:r>
        <w:r w:rsidR="00C904C8" w:rsidRPr="00E91F36">
          <w:rPr>
            <w:rStyle w:val="Lienhypertexte"/>
            <w:rFonts w:ascii="Cambria" w:hAnsi="Times New Roman"/>
            <w:b/>
            <w:noProof/>
          </w:rPr>
          <w:t>op</w:t>
        </w:r>
        <w:r w:rsidR="00C904C8" w:rsidRPr="00E91F36">
          <w:rPr>
            <w:rStyle w:val="Lienhypertexte"/>
            <w:rFonts w:ascii="Cambria" w:hAnsi="Times New Roman"/>
            <w:b/>
            <w:noProof/>
          </w:rPr>
          <w:t>é</w:t>
        </w:r>
        <w:r w:rsidR="00C904C8" w:rsidRPr="00E91F36">
          <w:rPr>
            <w:rStyle w:val="Lienhypertexte"/>
            <w:rFonts w:ascii="Cambria" w:hAnsi="Times New Roman"/>
            <w:b/>
            <w:noProof/>
          </w:rPr>
          <w:t>ration :</w:t>
        </w:r>
        <w:r w:rsidR="00C904C8">
          <w:rPr>
            <w:noProof/>
            <w:webHidden/>
          </w:rPr>
          <w:tab/>
        </w:r>
        <w:r w:rsidR="00C904C8">
          <w:rPr>
            <w:noProof/>
            <w:webHidden/>
          </w:rPr>
          <w:fldChar w:fldCharType="begin"/>
        </w:r>
        <w:r w:rsidR="00C904C8">
          <w:rPr>
            <w:noProof/>
            <w:webHidden/>
          </w:rPr>
          <w:instrText xml:space="preserve"> PAGEREF _Toc449620522 \h </w:instrText>
        </w:r>
        <w:r w:rsidR="00C904C8">
          <w:rPr>
            <w:noProof/>
            <w:webHidden/>
          </w:rPr>
        </w:r>
        <w:r w:rsidR="00C904C8">
          <w:rPr>
            <w:noProof/>
            <w:webHidden/>
          </w:rPr>
          <w:fldChar w:fldCharType="separate"/>
        </w:r>
        <w:r w:rsidR="00F54EA0">
          <w:rPr>
            <w:noProof/>
            <w:webHidden/>
          </w:rPr>
          <w:t>5</w:t>
        </w:r>
        <w:r w:rsidR="00C904C8">
          <w:rPr>
            <w:noProof/>
            <w:webHidden/>
          </w:rPr>
          <w:fldChar w:fldCharType="end"/>
        </w:r>
      </w:hyperlink>
    </w:p>
    <w:p w:rsidR="00C904C8" w:rsidRDefault="008F318E">
      <w:pPr>
        <w:pStyle w:val="TM2"/>
        <w:rPr>
          <w:rFonts w:asciiTheme="minorHAnsi" w:eastAsiaTheme="minorEastAsia" w:hAnsiTheme="minorHAnsi" w:cstheme="minorBidi"/>
          <w:noProof/>
        </w:rPr>
      </w:pPr>
      <w:hyperlink w:anchor="_Toc449620523" w:history="1">
        <w:r w:rsidR="00C904C8" w:rsidRPr="00E91F36">
          <w:rPr>
            <w:rStyle w:val="Lienhypertexte"/>
            <w:rFonts w:ascii="Cambria" w:hAnsi="Times New Roman"/>
            <w:b/>
            <w:noProof/>
          </w:rPr>
          <w:t>Indicateurs de r</w:t>
        </w:r>
        <w:r w:rsidR="00C904C8" w:rsidRPr="00E91F36">
          <w:rPr>
            <w:rStyle w:val="Lienhypertexte"/>
            <w:rFonts w:ascii="Cambria" w:hAnsi="Times New Roman"/>
            <w:b/>
            <w:noProof/>
          </w:rPr>
          <w:t>é</w:t>
        </w:r>
        <w:r w:rsidR="00C904C8" w:rsidRPr="00E91F36">
          <w:rPr>
            <w:rStyle w:val="Lienhypertexte"/>
            <w:rFonts w:ascii="Cambria" w:hAnsi="Times New Roman"/>
            <w:b/>
            <w:noProof/>
          </w:rPr>
          <w:t>alisation et de r</w:t>
        </w:r>
        <w:r w:rsidR="00C904C8" w:rsidRPr="00E91F36">
          <w:rPr>
            <w:rStyle w:val="Lienhypertexte"/>
            <w:rFonts w:ascii="Cambria" w:hAnsi="Times New Roman"/>
            <w:b/>
            <w:noProof/>
          </w:rPr>
          <w:t>é</w:t>
        </w:r>
        <w:r w:rsidR="00C904C8" w:rsidRPr="00E91F36">
          <w:rPr>
            <w:rStyle w:val="Lienhypertexte"/>
            <w:rFonts w:ascii="Cambria" w:hAnsi="Times New Roman"/>
            <w:b/>
            <w:noProof/>
          </w:rPr>
          <w:t>sultats de la priorit</w:t>
        </w:r>
        <w:r w:rsidR="00C904C8" w:rsidRPr="00E91F36">
          <w:rPr>
            <w:rStyle w:val="Lienhypertexte"/>
            <w:rFonts w:ascii="Cambria" w:hAnsi="Times New Roman"/>
            <w:b/>
            <w:noProof/>
          </w:rPr>
          <w:t>é</w:t>
        </w:r>
        <w:r w:rsidR="00C904C8" w:rsidRPr="00E91F36">
          <w:rPr>
            <w:rStyle w:val="Lienhypertexte"/>
            <w:rFonts w:ascii="Cambria" w:hAnsi="Times New Roman"/>
            <w:b/>
            <w:noProof/>
          </w:rPr>
          <w:t xml:space="preserve"> d</w:t>
        </w:r>
        <w:r w:rsidR="00C904C8" w:rsidRPr="00E91F36">
          <w:rPr>
            <w:rStyle w:val="Lienhypertexte"/>
            <w:rFonts w:ascii="Cambria" w:hAnsi="Times New Roman"/>
            <w:b/>
            <w:noProof/>
          </w:rPr>
          <w:t>’</w:t>
        </w:r>
        <w:r w:rsidR="00C904C8" w:rsidRPr="00E91F36">
          <w:rPr>
            <w:rStyle w:val="Lienhypertexte"/>
            <w:rFonts w:ascii="Cambria" w:hAnsi="Times New Roman"/>
            <w:b/>
            <w:noProof/>
          </w:rPr>
          <w:t>investissement 8.v</w:t>
        </w:r>
        <w:r w:rsidR="00C904C8">
          <w:rPr>
            <w:noProof/>
            <w:webHidden/>
          </w:rPr>
          <w:tab/>
        </w:r>
        <w:r w:rsidR="00C904C8">
          <w:rPr>
            <w:noProof/>
            <w:webHidden/>
          </w:rPr>
          <w:fldChar w:fldCharType="begin"/>
        </w:r>
        <w:r w:rsidR="00C904C8">
          <w:rPr>
            <w:noProof/>
            <w:webHidden/>
          </w:rPr>
          <w:instrText xml:space="preserve"> PAGEREF _Toc449620523 \h </w:instrText>
        </w:r>
        <w:r w:rsidR="00C904C8">
          <w:rPr>
            <w:noProof/>
            <w:webHidden/>
          </w:rPr>
        </w:r>
        <w:r w:rsidR="00C904C8">
          <w:rPr>
            <w:noProof/>
            <w:webHidden/>
          </w:rPr>
          <w:fldChar w:fldCharType="separate"/>
        </w:r>
        <w:r w:rsidR="00F54EA0">
          <w:rPr>
            <w:noProof/>
            <w:webHidden/>
          </w:rPr>
          <w:t>5</w:t>
        </w:r>
        <w:r w:rsidR="00C904C8">
          <w:rPr>
            <w:noProof/>
            <w:webHidden/>
          </w:rPr>
          <w:fldChar w:fldCharType="end"/>
        </w:r>
      </w:hyperlink>
    </w:p>
    <w:p w:rsidR="00C904C8" w:rsidRDefault="008F318E">
      <w:pPr>
        <w:pStyle w:val="TM3"/>
        <w:tabs>
          <w:tab w:val="right" w:leader="dot" w:pos="9913"/>
        </w:tabs>
        <w:rPr>
          <w:rFonts w:asciiTheme="minorHAnsi" w:eastAsiaTheme="minorEastAsia" w:hAnsiTheme="minorHAnsi" w:cstheme="minorBidi"/>
          <w:noProof/>
        </w:rPr>
      </w:pPr>
      <w:hyperlink w:anchor="_Toc449620524" w:history="1">
        <w:r w:rsidR="00C904C8" w:rsidRPr="00E91F36">
          <w:rPr>
            <w:rStyle w:val="Lienhypertexte"/>
            <w:rFonts w:ascii="Cambria" w:hAnsi="Times New Roman"/>
            <w:i/>
            <w:noProof/>
            <w:spacing w:val="15"/>
          </w:rPr>
          <w:t>Indicateurs de r</w:t>
        </w:r>
        <w:r w:rsidR="00C904C8" w:rsidRPr="00E91F36">
          <w:rPr>
            <w:rStyle w:val="Lienhypertexte"/>
            <w:rFonts w:ascii="Cambria" w:hAnsi="Times New Roman"/>
            <w:i/>
            <w:noProof/>
            <w:spacing w:val="15"/>
          </w:rPr>
          <w:t>é</w:t>
        </w:r>
        <w:r w:rsidR="00C904C8" w:rsidRPr="00E91F36">
          <w:rPr>
            <w:rStyle w:val="Lienhypertexte"/>
            <w:rFonts w:ascii="Cambria" w:hAnsi="Times New Roman"/>
            <w:i/>
            <w:noProof/>
            <w:spacing w:val="15"/>
          </w:rPr>
          <w:t>alisation :</w:t>
        </w:r>
        <w:r w:rsidR="00C904C8">
          <w:rPr>
            <w:noProof/>
            <w:webHidden/>
          </w:rPr>
          <w:tab/>
        </w:r>
        <w:r w:rsidR="00C904C8">
          <w:rPr>
            <w:noProof/>
            <w:webHidden/>
          </w:rPr>
          <w:fldChar w:fldCharType="begin"/>
        </w:r>
        <w:r w:rsidR="00C904C8">
          <w:rPr>
            <w:noProof/>
            <w:webHidden/>
          </w:rPr>
          <w:instrText xml:space="preserve"> PAGEREF _Toc449620524 \h </w:instrText>
        </w:r>
        <w:r w:rsidR="00C904C8">
          <w:rPr>
            <w:noProof/>
            <w:webHidden/>
          </w:rPr>
        </w:r>
        <w:r w:rsidR="00C904C8">
          <w:rPr>
            <w:noProof/>
            <w:webHidden/>
          </w:rPr>
          <w:fldChar w:fldCharType="separate"/>
        </w:r>
        <w:r w:rsidR="00F54EA0">
          <w:rPr>
            <w:noProof/>
            <w:webHidden/>
          </w:rPr>
          <w:t>5</w:t>
        </w:r>
        <w:r w:rsidR="00C904C8">
          <w:rPr>
            <w:noProof/>
            <w:webHidden/>
          </w:rPr>
          <w:fldChar w:fldCharType="end"/>
        </w:r>
      </w:hyperlink>
    </w:p>
    <w:p w:rsidR="00C904C8" w:rsidRDefault="008F318E">
      <w:pPr>
        <w:pStyle w:val="TM3"/>
        <w:tabs>
          <w:tab w:val="right" w:leader="dot" w:pos="9913"/>
        </w:tabs>
        <w:rPr>
          <w:rFonts w:asciiTheme="minorHAnsi" w:eastAsiaTheme="minorEastAsia" w:hAnsiTheme="minorHAnsi" w:cstheme="minorBidi"/>
          <w:noProof/>
        </w:rPr>
      </w:pPr>
      <w:hyperlink w:anchor="_Toc449620525" w:history="1">
        <w:r w:rsidR="00C904C8" w:rsidRPr="00E91F36">
          <w:rPr>
            <w:rStyle w:val="Lienhypertexte"/>
            <w:rFonts w:ascii="Cambria" w:hAnsi="Times New Roman"/>
            <w:i/>
            <w:noProof/>
            <w:spacing w:val="15"/>
          </w:rPr>
          <w:t>Indicateurs de r</w:t>
        </w:r>
        <w:r w:rsidR="00C904C8" w:rsidRPr="00E91F36">
          <w:rPr>
            <w:rStyle w:val="Lienhypertexte"/>
            <w:rFonts w:ascii="Cambria" w:hAnsi="Times New Roman"/>
            <w:i/>
            <w:noProof/>
            <w:spacing w:val="15"/>
          </w:rPr>
          <w:t>é</w:t>
        </w:r>
        <w:r w:rsidR="00C904C8" w:rsidRPr="00E91F36">
          <w:rPr>
            <w:rStyle w:val="Lienhypertexte"/>
            <w:rFonts w:ascii="Cambria" w:hAnsi="Times New Roman"/>
            <w:i/>
            <w:noProof/>
            <w:spacing w:val="15"/>
          </w:rPr>
          <w:t>sultat :</w:t>
        </w:r>
        <w:r w:rsidR="00C904C8">
          <w:rPr>
            <w:noProof/>
            <w:webHidden/>
          </w:rPr>
          <w:tab/>
        </w:r>
        <w:r w:rsidR="00C904C8">
          <w:rPr>
            <w:noProof/>
            <w:webHidden/>
          </w:rPr>
          <w:fldChar w:fldCharType="begin"/>
        </w:r>
        <w:r w:rsidR="00C904C8">
          <w:rPr>
            <w:noProof/>
            <w:webHidden/>
          </w:rPr>
          <w:instrText xml:space="preserve"> PAGEREF _Toc449620525 \h </w:instrText>
        </w:r>
        <w:r w:rsidR="00C904C8">
          <w:rPr>
            <w:noProof/>
            <w:webHidden/>
          </w:rPr>
        </w:r>
        <w:r w:rsidR="00C904C8">
          <w:rPr>
            <w:noProof/>
            <w:webHidden/>
          </w:rPr>
          <w:fldChar w:fldCharType="separate"/>
        </w:r>
        <w:r w:rsidR="00F54EA0">
          <w:rPr>
            <w:noProof/>
            <w:webHidden/>
          </w:rPr>
          <w:t>5</w:t>
        </w:r>
        <w:r w:rsidR="00C904C8">
          <w:rPr>
            <w:noProof/>
            <w:webHidden/>
          </w:rPr>
          <w:fldChar w:fldCharType="end"/>
        </w:r>
      </w:hyperlink>
    </w:p>
    <w:p w:rsidR="00C904C8" w:rsidRDefault="008F318E">
      <w:pPr>
        <w:pStyle w:val="TM1"/>
        <w:rPr>
          <w:rFonts w:asciiTheme="minorHAnsi" w:eastAsiaTheme="minorEastAsia" w:hAnsiTheme="minorHAnsi" w:cstheme="minorBidi"/>
          <w:noProof/>
        </w:rPr>
      </w:pPr>
      <w:hyperlink w:anchor="_Toc449620526" w:history="1">
        <w:r w:rsidR="00C904C8" w:rsidRPr="00E91F36">
          <w:rPr>
            <w:rStyle w:val="Lienhypertexte"/>
            <w:rFonts w:ascii="Cambria" w:hAnsi="Times New Roman"/>
            <w:b/>
            <w:noProof/>
          </w:rPr>
          <w:t>II CRIT</w:t>
        </w:r>
        <w:r w:rsidR="00C904C8" w:rsidRPr="00E91F36">
          <w:rPr>
            <w:rStyle w:val="Lienhypertexte"/>
            <w:rFonts w:ascii="Cambria" w:hAnsi="Times New Roman"/>
            <w:b/>
            <w:noProof/>
          </w:rPr>
          <w:t>È</w:t>
        </w:r>
        <w:r w:rsidR="00C904C8" w:rsidRPr="00E91F36">
          <w:rPr>
            <w:rStyle w:val="Lienhypertexte"/>
            <w:rFonts w:ascii="Cambria" w:hAnsi="Times New Roman"/>
            <w:b/>
            <w:noProof/>
          </w:rPr>
          <w:t>RES DE S</w:t>
        </w:r>
        <w:r w:rsidR="00C904C8" w:rsidRPr="00E91F36">
          <w:rPr>
            <w:rStyle w:val="Lienhypertexte"/>
            <w:rFonts w:ascii="Cambria" w:hAnsi="Times New Roman"/>
            <w:b/>
            <w:noProof/>
          </w:rPr>
          <w:t>É</w:t>
        </w:r>
        <w:r w:rsidR="00C904C8" w:rsidRPr="00E91F36">
          <w:rPr>
            <w:rStyle w:val="Lienhypertexte"/>
            <w:rFonts w:ascii="Cambria" w:hAnsi="Times New Roman"/>
            <w:b/>
            <w:noProof/>
          </w:rPr>
          <w:t>LECTION</w:t>
        </w:r>
        <w:r w:rsidR="00C904C8">
          <w:rPr>
            <w:noProof/>
            <w:webHidden/>
          </w:rPr>
          <w:tab/>
        </w:r>
        <w:r w:rsidR="00C904C8">
          <w:rPr>
            <w:noProof/>
            <w:webHidden/>
          </w:rPr>
          <w:fldChar w:fldCharType="begin"/>
        </w:r>
        <w:r w:rsidR="00C904C8">
          <w:rPr>
            <w:noProof/>
            <w:webHidden/>
          </w:rPr>
          <w:instrText xml:space="preserve"> PAGEREF _Toc449620526 \h </w:instrText>
        </w:r>
        <w:r w:rsidR="00C904C8">
          <w:rPr>
            <w:noProof/>
            <w:webHidden/>
          </w:rPr>
        </w:r>
        <w:r w:rsidR="00C904C8">
          <w:rPr>
            <w:noProof/>
            <w:webHidden/>
          </w:rPr>
          <w:fldChar w:fldCharType="separate"/>
        </w:r>
        <w:r w:rsidR="00F54EA0">
          <w:rPr>
            <w:noProof/>
            <w:webHidden/>
          </w:rPr>
          <w:t>5</w:t>
        </w:r>
        <w:r w:rsidR="00C904C8">
          <w:rPr>
            <w:noProof/>
            <w:webHidden/>
          </w:rPr>
          <w:fldChar w:fldCharType="end"/>
        </w:r>
      </w:hyperlink>
    </w:p>
    <w:p w:rsidR="00C904C8" w:rsidRDefault="008F318E">
      <w:pPr>
        <w:pStyle w:val="TM2"/>
        <w:rPr>
          <w:rFonts w:asciiTheme="minorHAnsi" w:eastAsiaTheme="minorEastAsia" w:hAnsiTheme="minorHAnsi" w:cstheme="minorBidi"/>
          <w:noProof/>
        </w:rPr>
      </w:pPr>
      <w:hyperlink w:anchor="_Toc449620527" w:history="1">
        <w:r w:rsidR="00C904C8" w:rsidRPr="00E91F36">
          <w:rPr>
            <w:rStyle w:val="Lienhypertexte"/>
            <w:rFonts w:ascii="Cambria" w:hAnsi="Times New Roman"/>
            <w:b/>
            <w:noProof/>
          </w:rPr>
          <w:t>Crit</w:t>
        </w:r>
        <w:r w:rsidR="00C904C8" w:rsidRPr="00E91F36">
          <w:rPr>
            <w:rStyle w:val="Lienhypertexte"/>
            <w:rFonts w:ascii="Cambria" w:hAnsi="Times New Roman"/>
            <w:b/>
            <w:noProof/>
          </w:rPr>
          <w:t>è</w:t>
        </w:r>
        <w:r w:rsidR="00C904C8" w:rsidRPr="00E91F36">
          <w:rPr>
            <w:rStyle w:val="Lienhypertexte"/>
            <w:rFonts w:ascii="Cambria" w:hAnsi="Times New Roman"/>
            <w:b/>
            <w:noProof/>
          </w:rPr>
          <w:t>res de recevabilit</w:t>
        </w:r>
        <w:r w:rsidR="00C904C8" w:rsidRPr="00E91F36">
          <w:rPr>
            <w:rStyle w:val="Lienhypertexte"/>
            <w:rFonts w:ascii="Cambria" w:hAnsi="Times New Roman"/>
            <w:b/>
            <w:noProof/>
          </w:rPr>
          <w:t>é</w:t>
        </w:r>
        <w:r w:rsidR="00C904C8" w:rsidRPr="00E91F36">
          <w:rPr>
            <w:rStyle w:val="Lienhypertexte"/>
            <w:rFonts w:ascii="Cambria" w:hAnsi="Times New Roman"/>
            <w:b/>
            <w:noProof/>
          </w:rPr>
          <w:t xml:space="preserve"> des projets</w:t>
        </w:r>
        <w:r w:rsidR="00C904C8">
          <w:rPr>
            <w:noProof/>
            <w:webHidden/>
          </w:rPr>
          <w:tab/>
        </w:r>
        <w:r w:rsidR="00C904C8">
          <w:rPr>
            <w:noProof/>
            <w:webHidden/>
          </w:rPr>
          <w:fldChar w:fldCharType="begin"/>
        </w:r>
        <w:r w:rsidR="00C904C8">
          <w:rPr>
            <w:noProof/>
            <w:webHidden/>
          </w:rPr>
          <w:instrText xml:space="preserve"> PAGEREF _Toc449620527 \h </w:instrText>
        </w:r>
        <w:r w:rsidR="00C904C8">
          <w:rPr>
            <w:noProof/>
            <w:webHidden/>
          </w:rPr>
        </w:r>
        <w:r w:rsidR="00C904C8">
          <w:rPr>
            <w:noProof/>
            <w:webHidden/>
          </w:rPr>
          <w:fldChar w:fldCharType="separate"/>
        </w:r>
        <w:r w:rsidR="00F54EA0">
          <w:rPr>
            <w:noProof/>
            <w:webHidden/>
          </w:rPr>
          <w:t>5</w:t>
        </w:r>
        <w:r w:rsidR="00C904C8">
          <w:rPr>
            <w:noProof/>
            <w:webHidden/>
          </w:rPr>
          <w:fldChar w:fldCharType="end"/>
        </w:r>
      </w:hyperlink>
    </w:p>
    <w:p w:rsidR="00C904C8" w:rsidRDefault="008F318E">
      <w:pPr>
        <w:pStyle w:val="TM2"/>
        <w:rPr>
          <w:rFonts w:asciiTheme="minorHAnsi" w:eastAsiaTheme="minorEastAsia" w:hAnsiTheme="minorHAnsi" w:cstheme="minorBidi"/>
          <w:noProof/>
        </w:rPr>
      </w:pPr>
      <w:hyperlink w:anchor="_Toc449620528" w:history="1">
        <w:r w:rsidR="00C904C8" w:rsidRPr="00E91F36">
          <w:rPr>
            <w:rStyle w:val="Lienhypertexte"/>
            <w:rFonts w:ascii="Cambria" w:hAnsi="Times New Roman"/>
            <w:b/>
            <w:noProof/>
          </w:rPr>
          <w:t>Crit</w:t>
        </w:r>
        <w:r w:rsidR="00C904C8" w:rsidRPr="00E91F36">
          <w:rPr>
            <w:rStyle w:val="Lienhypertexte"/>
            <w:rFonts w:ascii="Cambria" w:hAnsi="Times New Roman"/>
            <w:b/>
            <w:noProof/>
          </w:rPr>
          <w:t>è</w:t>
        </w:r>
        <w:r w:rsidR="00C904C8" w:rsidRPr="00E91F36">
          <w:rPr>
            <w:rStyle w:val="Lienhypertexte"/>
            <w:rFonts w:ascii="Cambria" w:hAnsi="Times New Roman"/>
            <w:b/>
            <w:noProof/>
          </w:rPr>
          <w:t>res de s</w:t>
        </w:r>
        <w:r w:rsidR="00C904C8" w:rsidRPr="00E91F36">
          <w:rPr>
            <w:rStyle w:val="Lienhypertexte"/>
            <w:rFonts w:ascii="Cambria" w:hAnsi="Times New Roman"/>
            <w:b/>
            <w:noProof/>
          </w:rPr>
          <w:t>é</w:t>
        </w:r>
        <w:r w:rsidR="00C904C8" w:rsidRPr="00E91F36">
          <w:rPr>
            <w:rStyle w:val="Lienhypertexte"/>
            <w:rFonts w:ascii="Cambria" w:hAnsi="Times New Roman"/>
            <w:b/>
            <w:noProof/>
          </w:rPr>
          <w:t>lection des projets</w:t>
        </w:r>
        <w:r w:rsidR="00C904C8">
          <w:rPr>
            <w:noProof/>
            <w:webHidden/>
          </w:rPr>
          <w:tab/>
        </w:r>
        <w:r w:rsidR="00C904C8">
          <w:rPr>
            <w:noProof/>
            <w:webHidden/>
          </w:rPr>
          <w:fldChar w:fldCharType="begin"/>
        </w:r>
        <w:r w:rsidR="00C904C8">
          <w:rPr>
            <w:noProof/>
            <w:webHidden/>
          </w:rPr>
          <w:instrText xml:space="preserve"> PAGEREF _Toc449620528 \h </w:instrText>
        </w:r>
        <w:r w:rsidR="00C904C8">
          <w:rPr>
            <w:noProof/>
            <w:webHidden/>
          </w:rPr>
        </w:r>
        <w:r w:rsidR="00C904C8">
          <w:rPr>
            <w:noProof/>
            <w:webHidden/>
          </w:rPr>
          <w:fldChar w:fldCharType="separate"/>
        </w:r>
        <w:r w:rsidR="00F54EA0">
          <w:rPr>
            <w:noProof/>
            <w:webHidden/>
          </w:rPr>
          <w:t>7</w:t>
        </w:r>
        <w:r w:rsidR="00C904C8">
          <w:rPr>
            <w:noProof/>
            <w:webHidden/>
          </w:rPr>
          <w:fldChar w:fldCharType="end"/>
        </w:r>
      </w:hyperlink>
    </w:p>
    <w:p w:rsidR="00C904C8" w:rsidRDefault="008F318E">
      <w:pPr>
        <w:pStyle w:val="TM2"/>
        <w:rPr>
          <w:rFonts w:asciiTheme="minorHAnsi" w:eastAsiaTheme="minorEastAsia" w:hAnsiTheme="minorHAnsi" w:cstheme="minorBidi"/>
          <w:noProof/>
        </w:rPr>
      </w:pPr>
      <w:hyperlink w:anchor="_Toc449620529" w:history="1">
        <w:r w:rsidR="00C904C8" w:rsidRPr="00E91F36">
          <w:rPr>
            <w:rStyle w:val="Lienhypertexte"/>
            <w:rFonts w:ascii="Cambria" w:hAnsi="Times New Roman"/>
            <w:b/>
            <w:noProof/>
          </w:rPr>
          <w:t xml:space="preserve">III </w:t>
        </w:r>
        <w:r w:rsidR="00C904C8" w:rsidRPr="00E91F36">
          <w:rPr>
            <w:rStyle w:val="Lienhypertexte"/>
            <w:rFonts w:ascii="Cambria" w:hAnsi="Times New Roman"/>
            <w:b/>
            <w:caps/>
            <w:noProof/>
          </w:rPr>
          <w:t xml:space="preserve">MISE EN </w:t>
        </w:r>
        <w:r w:rsidR="00C904C8" w:rsidRPr="00E91F36">
          <w:rPr>
            <w:rStyle w:val="Lienhypertexte"/>
            <w:rFonts w:ascii="Cambria" w:hAnsi="Times New Roman"/>
            <w:b/>
            <w:caps/>
            <w:noProof/>
          </w:rPr>
          <w:t>œ</w:t>
        </w:r>
        <w:r w:rsidR="00C904C8" w:rsidRPr="00E91F36">
          <w:rPr>
            <w:rStyle w:val="Lienhypertexte"/>
            <w:rFonts w:ascii="Cambria" w:hAnsi="Times New Roman"/>
            <w:b/>
            <w:caps/>
            <w:noProof/>
          </w:rPr>
          <w:t>UVRE OP</w:t>
        </w:r>
        <w:r w:rsidR="00C904C8" w:rsidRPr="00E91F36">
          <w:rPr>
            <w:rStyle w:val="Lienhypertexte"/>
            <w:rFonts w:ascii="Cambria" w:hAnsi="Times New Roman"/>
            <w:b/>
            <w:caps/>
            <w:noProof/>
          </w:rPr>
          <w:t>é</w:t>
        </w:r>
        <w:r w:rsidR="00C904C8" w:rsidRPr="00E91F36">
          <w:rPr>
            <w:rStyle w:val="Lienhypertexte"/>
            <w:rFonts w:ascii="Cambria" w:hAnsi="Times New Roman"/>
            <w:b/>
            <w:caps/>
            <w:noProof/>
          </w:rPr>
          <w:t>RATIONNELLE</w:t>
        </w:r>
        <w:r w:rsidR="00C904C8">
          <w:rPr>
            <w:noProof/>
            <w:webHidden/>
          </w:rPr>
          <w:tab/>
        </w:r>
        <w:r w:rsidR="00C904C8">
          <w:rPr>
            <w:noProof/>
            <w:webHidden/>
          </w:rPr>
          <w:fldChar w:fldCharType="begin"/>
        </w:r>
        <w:r w:rsidR="00C904C8">
          <w:rPr>
            <w:noProof/>
            <w:webHidden/>
          </w:rPr>
          <w:instrText xml:space="preserve"> PAGEREF _Toc449620529 \h </w:instrText>
        </w:r>
        <w:r w:rsidR="00C904C8">
          <w:rPr>
            <w:noProof/>
            <w:webHidden/>
          </w:rPr>
        </w:r>
        <w:r w:rsidR="00C904C8">
          <w:rPr>
            <w:noProof/>
            <w:webHidden/>
          </w:rPr>
          <w:fldChar w:fldCharType="separate"/>
        </w:r>
        <w:r w:rsidR="00F54EA0">
          <w:rPr>
            <w:noProof/>
            <w:webHidden/>
          </w:rPr>
          <w:t>7</w:t>
        </w:r>
        <w:r w:rsidR="00C904C8">
          <w:rPr>
            <w:noProof/>
            <w:webHidden/>
          </w:rPr>
          <w:fldChar w:fldCharType="end"/>
        </w:r>
      </w:hyperlink>
    </w:p>
    <w:p w:rsidR="00C904C8" w:rsidRDefault="008F318E">
      <w:pPr>
        <w:pStyle w:val="TM2"/>
        <w:rPr>
          <w:rFonts w:asciiTheme="minorHAnsi" w:eastAsiaTheme="minorEastAsia" w:hAnsiTheme="minorHAnsi" w:cstheme="minorBidi"/>
          <w:noProof/>
        </w:rPr>
      </w:pPr>
      <w:hyperlink w:anchor="_Toc449620530" w:history="1">
        <w:r w:rsidR="00C904C8" w:rsidRPr="00E91F36">
          <w:rPr>
            <w:rStyle w:val="Lienhypertexte"/>
            <w:rFonts w:ascii="Cambria" w:hAnsi="Times New Roman"/>
            <w:b/>
            <w:noProof/>
          </w:rPr>
          <w:t>Pilotage de l</w:t>
        </w:r>
        <w:r w:rsidR="00C904C8" w:rsidRPr="00E91F36">
          <w:rPr>
            <w:rStyle w:val="Lienhypertexte"/>
            <w:rFonts w:ascii="Cambria" w:hAnsi="Times New Roman"/>
            <w:b/>
            <w:noProof/>
          </w:rPr>
          <w:t>’</w:t>
        </w:r>
        <w:r w:rsidR="00C904C8" w:rsidRPr="00E91F36">
          <w:rPr>
            <w:rStyle w:val="Lienhypertexte"/>
            <w:rFonts w:ascii="Cambria" w:hAnsi="Times New Roman"/>
            <w:b/>
            <w:noProof/>
          </w:rPr>
          <w:t>op</w:t>
        </w:r>
        <w:r w:rsidR="00C904C8" w:rsidRPr="00E91F36">
          <w:rPr>
            <w:rStyle w:val="Lienhypertexte"/>
            <w:rFonts w:ascii="Cambria" w:hAnsi="Times New Roman"/>
            <w:b/>
            <w:noProof/>
          </w:rPr>
          <w:t>é</w:t>
        </w:r>
        <w:r w:rsidR="00C904C8" w:rsidRPr="00E91F36">
          <w:rPr>
            <w:rStyle w:val="Lienhypertexte"/>
            <w:rFonts w:ascii="Cambria" w:hAnsi="Times New Roman"/>
            <w:b/>
            <w:noProof/>
          </w:rPr>
          <w:t>ration</w:t>
        </w:r>
        <w:r w:rsidR="00C904C8">
          <w:rPr>
            <w:noProof/>
            <w:webHidden/>
          </w:rPr>
          <w:tab/>
        </w:r>
        <w:r w:rsidR="00C904C8">
          <w:rPr>
            <w:noProof/>
            <w:webHidden/>
          </w:rPr>
          <w:fldChar w:fldCharType="begin"/>
        </w:r>
        <w:r w:rsidR="00C904C8">
          <w:rPr>
            <w:noProof/>
            <w:webHidden/>
          </w:rPr>
          <w:instrText xml:space="preserve"> PAGEREF _Toc449620530 \h </w:instrText>
        </w:r>
        <w:r w:rsidR="00C904C8">
          <w:rPr>
            <w:noProof/>
            <w:webHidden/>
          </w:rPr>
        </w:r>
        <w:r w:rsidR="00C904C8">
          <w:rPr>
            <w:noProof/>
            <w:webHidden/>
          </w:rPr>
          <w:fldChar w:fldCharType="separate"/>
        </w:r>
        <w:r w:rsidR="00F54EA0">
          <w:rPr>
            <w:noProof/>
            <w:webHidden/>
          </w:rPr>
          <w:t>7</w:t>
        </w:r>
        <w:r w:rsidR="00C904C8">
          <w:rPr>
            <w:noProof/>
            <w:webHidden/>
          </w:rPr>
          <w:fldChar w:fldCharType="end"/>
        </w:r>
      </w:hyperlink>
    </w:p>
    <w:p w:rsidR="00C904C8" w:rsidRDefault="008F318E">
      <w:pPr>
        <w:pStyle w:val="TM2"/>
        <w:rPr>
          <w:rFonts w:asciiTheme="minorHAnsi" w:eastAsiaTheme="minorEastAsia" w:hAnsiTheme="minorHAnsi" w:cstheme="minorBidi"/>
          <w:noProof/>
        </w:rPr>
      </w:pPr>
      <w:hyperlink w:anchor="_Toc449620531" w:history="1">
        <w:r w:rsidR="00C904C8" w:rsidRPr="00E91F36">
          <w:rPr>
            <w:rStyle w:val="Lienhypertexte"/>
            <w:rFonts w:ascii="Cambria" w:hAnsi="Times New Roman"/>
            <w:b/>
            <w:noProof/>
          </w:rPr>
          <w:t>Plan de financement</w:t>
        </w:r>
        <w:r w:rsidR="00C904C8">
          <w:rPr>
            <w:noProof/>
            <w:webHidden/>
          </w:rPr>
          <w:tab/>
        </w:r>
        <w:r w:rsidR="00C904C8">
          <w:rPr>
            <w:noProof/>
            <w:webHidden/>
          </w:rPr>
          <w:fldChar w:fldCharType="begin"/>
        </w:r>
        <w:r w:rsidR="00C904C8">
          <w:rPr>
            <w:noProof/>
            <w:webHidden/>
          </w:rPr>
          <w:instrText xml:space="preserve"> PAGEREF _Toc449620531 \h </w:instrText>
        </w:r>
        <w:r w:rsidR="00C904C8">
          <w:rPr>
            <w:noProof/>
            <w:webHidden/>
          </w:rPr>
        </w:r>
        <w:r w:rsidR="00C904C8">
          <w:rPr>
            <w:noProof/>
            <w:webHidden/>
          </w:rPr>
          <w:fldChar w:fldCharType="separate"/>
        </w:r>
        <w:r w:rsidR="00F54EA0">
          <w:rPr>
            <w:noProof/>
            <w:webHidden/>
          </w:rPr>
          <w:t>9</w:t>
        </w:r>
        <w:r w:rsidR="00C904C8">
          <w:rPr>
            <w:noProof/>
            <w:webHidden/>
          </w:rPr>
          <w:fldChar w:fldCharType="end"/>
        </w:r>
      </w:hyperlink>
    </w:p>
    <w:p w:rsidR="00C904C8" w:rsidRDefault="008F318E">
      <w:pPr>
        <w:pStyle w:val="TM3"/>
        <w:tabs>
          <w:tab w:val="right" w:leader="dot" w:pos="9913"/>
        </w:tabs>
        <w:rPr>
          <w:rFonts w:asciiTheme="minorHAnsi" w:eastAsiaTheme="minorEastAsia" w:hAnsiTheme="minorHAnsi" w:cstheme="minorBidi"/>
          <w:noProof/>
        </w:rPr>
      </w:pPr>
      <w:hyperlink w:anchor="_Toc449620532" w:history="1">
        <w:r w:rsidR="00C904C8" w:rsidRPr="00E91F36">
          <w:rPr>
            <w:rStyle w:val="Lienhypertexte"/>
            <w:rFonts w:ascii="Cambria" w:hAnsi="Times New Roman"/>
            <w:i/>
            <w:noProof/>
          </w:rPr>
          <w:t>D</w:t>
        </w:r>
        <w:r w:rsidR="00C904C8" w:rsidRPr="00E91F36">
          <w:rPr>
            <w:rStyle w:val="Lienhypertexte"/>
            <w:rFonts w:ascii="Cambria" w:hAnsi="Times New Roman"/>
            <w:i/>
            <w:noProof/>
          </w:rPr>
          <w:t>é</w:t>
        </w:r>
        <w:r w:rsidR="00C904C8" w:rsidRPr="00E91F36">
          <w:rPr>
            <w:rStyle w:val="Lienhypertexte"/>
            <w:rFonts w:ascii="Cambria" w:hAnsi="Times New Roman"/>
            <w:i/>
            <w:noProof/>
          </w:rPr>
          <w:t>penses pr</w:t>
        </w:r>
        <w:r w:rsidR="00C904C8" w:rsidRPr="00E91F36">
          <w:rPr>
            <w:rStyle w:val="Lienhypertexte"/>
            <w:rFonts w:ascii="Cambria" w:hAnsi="Times New Roman"/>
            <w:i/>
            <w:noProof/>
          </w:rPr>
          <w:t>é</w:t>
        </w:r>
        <w:r w:rsidR="00C904C8" w:rsidRPr="00E91F36">
          <w:rPr>
            <w:rStyle w:val="Lienhypertexte"/>
            <w:rFonts w:ascii="Cambria" w:hAnsi="Times New Roman"/>
            <w:i/>
            <w:noProof/>
          </w:rPr>
          <w:t>visionnelles</w:t>
        </w:r>
        <w:r w:rsidR="00C904C8">
          <w:rPr>
            <w:noProof/>
            <w:webHidden/>
          </w:rPr>
          <w:tab/>
        </w:r>
        <w:r w:rsidR="00C904C8">
          <w:rPr>
            <w:noProof/>
            <w:webHidden/>
          </w:rPr>
          <w:fldChar w:fldCharType="begin"/>
        </w:r>
        <w:r w:rsidR="00C904C8">
          <w:rPr>
            <w:noProof/>
            <w:webHidden/>
          </w:rPr>
          <w:instrText xml:space="preserve"> PAGEREF _Toc449620532 \h </w:instrText>
        </w:r>
        <w:r w:rsidR="00C904C8">
          <w:rPr>
            <w:noProof/>
            <w:webHidden/>
          </w:rPr>
        </w:r>
        <w:r w:rsidR="00C904C8">
          <w:rPr>
            <w:noProof/>
            <w:webHidden/>
          </w:rPr>
          <w:fldChar w:fldCharType="separate"/>
        </w:r>
        <w:r w:rsidR="00F54EA0">
          <w:rPr>
            <w:noProof/>
            <w:webHidden/>
          </w:rPr>
          <w:t>9</w:t>
        </w:r>
        <w:r w:rsidR="00C904C8">
          <w:rPr>
            <w:noProof/>
            <w:webHidden/>
          </w:rPr>
          <w:fldChar w:fldCharType="end"/>
        </w:r>
      </w:hyperlink>
    </w:p>
    <w:p w:rsidR="00C904C8" w:rsidRDefault="008F318E">
      <w:pPr>
        <w:pStyle w:val="TM3"/>
        <w:tabs>
          <w:tab w:val="right" w:leader="dot" w:pos="9913"/>
        </w:tabs>
        <w:rPr>
          <w:rFonts w:asciiTheme="minorHAnsi" w:eastAsiaTheme="minorEastAsia" w:hAnsiTheme="minorHAnsi" w:cstheme="minorBidi"/>
          <w:noProof/>
        </w:rPr>
      </w:pPr>
      <w:hyperlink w:anchor="_Toc449620533" w:history="1">
        <w:r w:rsidR="00C904C8" w:rsidRPr="00E91F36">
          <w:rPr>
            <w:rStyle w:val="Lienhypertexte"/>
            <w:rFonts w:ascii="Cambria" w:hAnsi="Times New Roman"/>
            <w:i/>
            <w:noProof/>
          </w:rPr>
          <w:t>Ressources pr</w:t>
        </w:r>
        <w:r w:rsidR="00C904C8" w:rsidRPr="00E91F36">
          <w:rPr>
            <w:rStyle w:val="Lienhypertexte"/>
            <w:rFonts w:ascii="Cambria" w:hAnsi="Times New Roman"/>
            <w:i/>
            <w:noProof/>
          </w:rPr>
          <w:t>é</w:t>
        </w:r>
        <w:r w:rsidR="00C904C8" w:rsidRPr="00E91F36">
          <w:rPr>
            <w:rStyle w:val="Lienhypertexte"/>
            <w:rFonts w:ascii="Cambria" w:hAnsi="Times New Roman"/>
            <w:i/>
            <w:noProof/>
          </w:rPr>
          <w:t>visionnelles</w:t>
        </w:r>
        <w:r w:rsidR="00C904C8">
          <w:rPr>
            <w:noProof/>
            <w:webHidden/>
          </w:rPr>
          <w:tab/>
        </w:r>
        <w:r w:rsidR="00C904C8">
          <w:rPr>
            <w:noProof/>
            <w:webHidden/>
          </w:rPr>
          <w:fldChar w:fldCharType="begin"/>
        </w:r>
        <w:r w:rsidR="00C904C8">
          <w:rPr>
            <w:noProof/>
            <w:webHidden/>
          </w:rPr>
          <w:instrText xml:space="preserve"> PAGEREF _Toc449620533 \h </w:instrText>
        </w:r>
        <w:r w:rsidR="00C904C8">
          <w:rPr>
            <w:noProof/>
            <w:webHidden/>
          </w:rPr>
        </w:r>
        <w:r w:rsidR="00C904C8">
          <w:rPr>
            <w:noProof/>
            <w:webHidden/>
          </w:rPr>
          <w:fldChar w:fldCharType="separate"/>
        </w:r>
        <w:r w:rsidR="00F54EA0">
          <w:rPr>
            <w:noProof/>
            <w:webHidden/>
          </w:rPr>
          <w:t>9</w:t>
        </w:r>
        <w:r w:rsidR="00C904C8">
          <w:rPr>
            <w:noProof/>
            <w:webHidden/>
          </w:rPr>
          <w:fldChar w:fldCharType="end"/>
        </w:r>
      </w:hyperlink>
    </w:p>
    <w:p w:rsidR="00C904C8" w:rsidRDefault="008F318E">
      <w:pPr>
        <w:pStyle w:val="TM1"/>
        <w:rPr>
          <w:rFonts w:asciiTheme="minorHAnsi" w:eastAsiaTheme="minorEastAsia" w:hAnsiTheme="minorHAnsi" w:cstheme="minorBidi"/>
          <w:noProof/>
        </w:rPr>
      </w:pPr>
      <w:hyperlink w:anchor="_Toc449620534" w:history="1">
        <w:r w:rsidR="00C904C8" w:rsidRPr="00E91F36">
          <w:rPr>
            <w:rStyle w:val="Lienhypertexte"/>
            <w:b/>
            <w:noProof/>
          </w:rPr>
          <w:t>Annexe1 : Règles et obligations liées à un cofinancement du Fonds social européen</w:t>
        </w:r>
        <w:r w:rsidR="00C904C8">
          <w:rPr>
            <w:noProof/>
            <w:webHidden/>
          </w:rPr>
          <w:tab/>
        </w:r>
        <w:r w:rsidR="00C904C8">
          <w:rPr>
            <w:noProof/>
            <w:webHidden/>
          </w:rPr>
          <w:fldChar w:fldCharType="begin"/>
        </w:r>
        <w:r w:rsidR="00C904C8">
          <w:rPr>
            <w:noProof/>
            <w:webHidden/>
          </w:rPr>
          <w:instrText xml:space="preserve"> PAGEREF _Toc449620534 \h </w:instrText>
        </w:r>
        <w:r w:rsidR="00C904C8">
          <w:rPr>
            <w:noProof/>
            <w:webHidden/>
          </w:rPr>
        </w:r>
        <w:r w:rsidR="00C904C8">
          <w:rPr>
            <w:noProof/>
            <w:webHidden/>
          </w:rPr>
          <w:fldChar w:fldCharType="separate"/>
        </w:r>
        <w:r w:rsidR="00F54EA0">
          <w:rPr>
            <w:noProof/>
            <w:webHidden/>
          </w:rPr>
          <w:t>10</w:t>
        </w:r>
        <w:r w:rsidR="00C904C8">
          <w:rPr>
            <w:noProof/>
            <w:webHidden/>
          </w:rPr>
          <w:fldChar w:fldCharType="end"/>
        </w:r>
      </w:hyperlink>
    </w:p>
    <w:p w:rsidR="00943D7F" w:rsidRPr="00943D7F" w:rsidRDefault="00943D7F" w:rsidP="00943D7F">
      <w:pPr>
        <w:pStyle w:val="TM1"/>
      </w:pPr>
      <w:r w:rsidRPr="00943D7F">
        <w:t xml:space="preserve">Annexe 2  </w:t>
      </w:r>
      <w:hyperlink w:anchor="_Toc449620185" w:history="1">
        <w:r w:rsidRPr="00943D7F">
          <w:t>Saisie des indicateurs /</w:t>
        </w:r>
      </w:hyperlink>
      <w:r w:rsidRPr="00943D7F">
        <w:t xml:space="preserve"> </w:t>
      </w:r>
      <w:hyperlink w:anchor="_Toc449620186" w:history="1">
        <w:r w:rsidRPr="00943D7F">
          <w:t>Questionnaire de recueil des données à l’entrée des participants dans une opération cofinancée par le Fonds social européen (FSE)</w:t>
        </w:r>
        <w:r w:rsidRPr="00943D7F">
          <w:rPr>
            <w:webHidden/>
          </w:rPr>
          <w:tab/>
        </w:r>
        <w:r w:rsidRPr="00943D7F">
          <w:rPr>
            <w:webHidden/>
          </w:rPr>
          <w:fldChar w:fldCharType="begin"/>
        </w:r>
        <w:r w:rsidRPr="00943D7F">
          <w:rPr>
            <w:webHidden/>
          </w:rPr>
          <w:instrText xml:space="preserve"> PAGEREF _Toc449620186 \h </w:instrText>
        </w:r>
        <w:r w:rsidRPr="00943D7F">
          <w:rPr>
            <w:webHidden/>
          </w:rPr>
        </w:r>
        <w:r w:rsidRPr="00943D7F">
          <w:rPr>
            <w:webHidden/>
          </w:rPr>
          <w:fldChar w:fldCharType="separate"/>
        </w:r>
        <w:r w:rsidRPr="00943D7F">
          <w:rPr>
            <w:webHidden/>
          </w:rPr>
          <w:t>13</w:t>
        </w:r>
        <w:r w:rsidRPr="00943D7F">
          <w:rPr>
            <w:webHidden/>
          </w:rPr>
          <w:fldChar w:fldCharType="end"/>
        </w:r>
      </w:hyperlink>
    </w:p>
    <w:p w:rsidR="00E36060" w:rsidRPr="00F0567E" w:rsidRDefault="00E36060" w:rsidP="00F0567E">
      <w:r w:rsidRPr="00F0567E">
        <w:fldChar w:fldCharType="end"/>
      </w:r>
    </w:p>
    <w:p w:rsidR="00E36060" w:rsidRDefault="00E36060">
      <w:pPr>
        <w:pStyle w:val="ParaAttribute14"/>
        <w:rPr>
          <w:rFonts w:eastAsia="Times New Roman"/>
        </w:rPr>
      </w:pPr>
    </w:p>
    <w:p w:rsidR="00E36060" w:rsidRDefault="00E36060">
      <w:pPr>
        <w:pStyle w:val="ParaAttribute14"/>
        <w:rPr>
          <w:rFonts w:eastAsia="Times New Roman"/>
        </w:rPr>
      </w:pPr>
      <w:r>
        <w:br w:type="page"/>
      </w:r>
    </w:p>
    <w:p w:rsidR="00E36060" w:rsidRDefault="00E36060" w:rsidP="0048420C">
      <w:pPr>
        <w:pStyle w:val="ParaAttribute15"/>
        <w:outlineLvl w:val="0"/>
        <w:rPr>
          <w:rFonts w:ascii="Cambria" w:eastAsia="Times New Roman" w:hAnsi="Cambria"/>
          <w:sz w:val="28"/>
          <w:szCs w:val="28"/>
        </w:rPr>
      </w:pPr>
      <w:bookmarkStart w:id="0" w:name="_Toc428287405"/>
      <w:bookmarkStart w:id="1" w:name="_Toc449620517"/>
      <w:r>
        <w:rPr>
          <w:rStyle w:val="CharAttribute29"/>
          <w:rFonts w:eastAsia="Batang"/>
          <w:szCs w:val="28"/>
        </w:rPr>
        <w:lastRenderedPageBreak/>
        <w:t>PREAMBULE</w:t>
      </w:r>
      <w:bookmarkEnd w:id="0"/>
      <w:bookmarkEnd w:id="1"/>
    </w:p>
    <w:p w:rsidR="00E36060" w:rsidRPr="00564646" w:rsidRDefault="00E36060" w:rsidP="00564646"/>
    <w:p w:rsidR="00A3619C" w:rsidRPr="000227C2" w:rsidRDefault="00A3619C" w:rsidP="00564646">
      <w:r w:rsidRPr="000227C2">
        <w:t>Selon la « position des services de la Commission sur le développement d'un Accord de Partenariat et de programmes en France</w:t>
      </w:r>
      <w:r w:rsidR="000227C2" w:rsidRPr="000227C2">
        <w:t xml:space="preserve"> pour la période 2014-2020 », </w:t>
      </w:r>
      <w:r w:rsidR="000227C2" w:rsidRPr="000227C2">
        <w:t>l’utilisation des fonds européens doit</w:t>
      </w:r>
      <w:r w:rsidR="000227C2" w:rsidRPr="000227C2">
        <w:t>,</w:t>
      </w:r>
      <w:r w:rsidR="000227C2" w:rsidRPr="000227C2">
        <w:t xml:space="preserve"> </w:t>
      </w:r>
      <w:r w:rsidRPr="000227C2">
        <w:t xml:space="preserve">compte tenu de la conjoncture peu favorable du marché du travail, </w:t>
      </w:r>
      <w:r w:rsidR="000227C2" w:rsidRPr="000227C2">
        <w:t>viser à</w:t>
      </w:r>
      <w:r w:rsidRPr="000227C2">
        <w:t xml:space="preserve"> prévenir toute dégradation importante du capital humain</w:t>
      </w:r>
      <w:r w:rsidR="000227C2" w:rsidRPr="000227C2">
        <w:t>,</w:t>
      </w:r>
      <w:r w:rsidRPr="000227C2">
        <w:t xml:space="preserve"> contribuer à l'augmentation de la participation à la formation tout au long de la vie des adultes, en particulier </w:t>
      </w:r>
      <w:r w:rsidR="00C459D0" w:rsidRPr="000227C2">
        <w:t>des</w:t>
      </w:r>
      <w:r w:rsidRPr="000227C2">
        <w:t xml:space="preserve"> moins qualifiés, </w:t>
      </w:r>
      <w:r w:rsidR="00C459D0" w:rsidRPr="000227C2">
        <w:t xml:space="preserve">de </w:t>
      </w:r>
      <w:r w:rsidRPr="000227C2">
        <w:t>ceux qui ont besoin d'une reconversion</w:t>
      </w:r>
      <w:r w:rsidR="00EC3587" w:rsidRPr="000227C2">
        <w:t>,</w:t>
      </w:r>
      <w:r w:rsidRPr="000227C2">
        <w:t xml:space="preserve"> et </w:t>
      </w:r>
      <w:r w:rsidR="00C459D0" w:rsidRPr="000227C2">
        <w:t>des</w:t>
      </w:r>
      <w:r w:rsidRPr="000227C2">
        <w:t xml:space="preserve"> plus âgés.</w:t>
      </w:r>
    </w:p>
    <w:p w:rsidR="00E36060" w:rsidRPr="000227C2" w:rsidRDefault="00E36060" w:rsidP="00564646"/>
    <w:p w:rsidR="00E36060" w:rsidRPr="000227C2" w:rsidRDefault="00E36060" w:rsidP="00564646">
      <w:r w:rsidRPr="000227C2">
        <w:t>En Guyane, l'amélioration des perspectives d'emploi des populations les moins qualifiées exige un investissement renforcé dans la formation de la population active</w:t>
      </w:r>
      <w:r w:rsidR="000227C2" w:rsidRPr="000227C2">
        <w:t xml:space="preserve">. </w:t>
      </w:r>
      <w:r w:rsidR="00C459D0" w:rsidRPr="000227C2">
        <w:t>Cet investissement contribuer</w:t>
      </w:r>
      <w:r w:rsidR="000227C2" w:rsidRPr="000227C2">
        <w:t xml:space="preserve">a à la croissance au travers </w:t>
      </w:r>
      <w:r w:rsidR="00C459D0" w:rsidRPr="000227C2">
        <w:t>l’amélioration de la productivité et de la compétitivité.</w:t>
      </w:r>
    </w:p>
    <w:p w:rsidR="00C459D0" w:rsidRPr="00564646" w:rsidRDefault="00C459D0" w:rsidP="00564646"/>
    <w:p w:rsidR="00E36060" w:rsidRDefault="00E36060" w:rsidP="00564646">
      <w:r w:rsidRPr="00564646">
        <w:t>L’appel à projets décrit ci-après vise à soutenir la  formation des salariés</w:t>
      </w:r>
      <w:r w:rsidR="00C459D0" w:rsidRPr="00C459D0">
        <w:rPr>
          <w:color w:val="00B050"/>
        </w:rPr>
        <w:t>,</w:t>
      </w:r>
      <w:r w:rsidRPr="00564646">
        <w:t xml:space="preserve"> notamment ceux dont les prérequis pour entrer en formation sont insuffisants. L’enjeu est de mettre en place une off</w:t>
      </w:r>
      <w:r w:rsidR="000227C2">
        <w:t>re de formation qui corresponde</w:t>
      </w:r>
      <w:r w:rsidR="00C459D0">
        <w:t xml:space="preserve"> </w:t>
      </w:r>
      <w:r w:rsidR="00EC3587">
        <w:t xml:space="preserve"> </w:t>
      </w:r>
      <w:r w:rsidRPr="00564646">
        <w:t xml:space="preserve">aux besoins des </w:t>
      </w:r>
      <w:r>
        <w:t>individus.</w:t>
      </w:r>
    </w:p>
    <w:p w:rsidR="00E36060" w:rsidRDefault="00E36060" w:rsidP="00564646"/>
    <w:p w:rsidR="00E36060" w:rsidRDefault="00E36060" w:rsidP="00564646">
      <w:r w:rsidRPr="00564646">
        <w:t>Ce soutien se concentre au sein de l’objectif spécifique (os) 6 «Accroître le nombre d’actifs occupés formés, notamment les moins qualifiés et qui initialement bénéficient le moins de la formation, et plus particulièrement dans les secteurs à enjeu en Guyane » pour une meilleure contribution à la croissance inclusive de la stratégie UE 2020.</w:t>
      </w:r>
    </w:p>
    <w:p w:rsidR="00E36060" w:rsidRPr="00564646" w:rsidRDefault="00E36060" w:rsidP="00564646"/>
    <w:p w:rsidR="00E36060" w:rsidRDefault="00E36060" w:rsidP="00EB22CA">
      <w:r w:rsidRPr="00564646">
        <w:t>Cet appel à projet est reconductible, aux dates définies par l’autorité de gestion.</w:t>
      </w:r>
    </w:p>
    <w:p w:rsidR="00E36060" w:rsidRDefault="00E36060" w:rsidP="0048420C">
      <w:pPr>
        <w:pStyle w:val="ParaAttribute14"/>
        <w:rPr>
          <w:rFonts w:eastAsia="Times New Roman"/>
        </w:rPr>
      </w:pPr>
    </w:p>
    <w:p w:rsidR="00E36060" w:rsidRDefault="00E36060" w:rsidP="0048420C">
      <w:pPr>
        <w:pStyle w:val="ParaAttribute3"/>
        <w:jc w:val="both"/>
        <w:rPr>
          <w:rFonts w:eastAsia="Times New Roman"/>
        </w:rPr>
      </w:pPr>
      <w:r>
        <w:br w:type="page"/>
      </w:r>
    </w:p>
    <w:p w:rsidR="00E36060" w:rsidRDefault="00E36060" w:rsidP="0048420C">
      <w:pPr>
        <w:pStyle w:val="ParaAttribute15"/>
        <w:outlineLvl w:val="0"/>
        <w:rPr>
          <w:rFonts w:ascii="Cambria" w:eastAsia="Times New Roman" w:hAnsi="Cambria"/>
          <w:sz w:val="28"/>
          <w:szCs w:val="28"/>
        </w:rPr>
      </w:pPr>
      <w:bookmarkStart w:id="2" w:name="_Toc428287406"/>
      <w:bookmarkStart w:id="3" w:name="_Toc449620518"/>
      <w:r>
        <w:rPr>
          <w:rStyle w:val="CharAttribute29"/>
          <w:rFonts w:eastAsia="Batang"/>
          <w:szCs w:val="28"/>
        </w:rPr>
        <w:lastRenderedPageBreak/>
        <w:t>I DIAGNOSTIC ET OBJECTIFS GENERAUX</w:t>
      </w:r>
      <w:bookmarkEnd w:id="2"/>
      <w:bookmarkEnd w:id="3"/>
    </w:p>
    <w:p w:rsidR="00E36060" w:rsidRDefault="00E36060" w:rsidP="0048420C">
      <w:pPr>
        <w:pStyle w:val="ParaAttribute14"/>
        <w:rPr>
          <w:rFonts w:eastAsia="Times New Roman"/>
        </w:rPr>
      </w:pPr>
    </w:p>
    <w:p w:rsidR="00E36060" w:rsidRPr="00EB22CA" w:rsidRDefault="00E36060" w:rsidP="00EB22CA">
      <w:r w:rsidRPr="00EB22CA">
        <w:t xml:space="preserve">Le développement des entreprises locales sur un marché de plus en plus concurrentiel est entravé par une main d’œuvre faiblement qualifiée : 51% des actifs n’ont aucune qualification professionnelle.  </w:t>
      </w:r>
    </w:p>
    <w:p w:rsidR="00E36060" w:rsidRPr="00EB22CA" w:rsidRDefault="00E36060" w:rsidP="00EB22CA">
      <w:r>
        <w:t>Il résulte du</w:t>
      </w:r>
      <w:r w:rsidRPr="00EB22CA">
        <w:t xml:space="preserve"> tissu des entreprises en Guyane, caractérisé par une part importante des Très Petites Entreprises (en 2011, 75% des entreprises n’emploient aucun salarié</w:t>
      </w:r>
      <w:r>
        <w:t>)</w:t>
      </w:r>
      <w:r w:rsidRPr="00EB22CA">
        <w:t xml:space="preserve">, une faible participation des salariés de ces entreprises aux plans de formation et aux dispositifs en vigueur proposés notamment par les organismes paritaires. </w:t>
      </w:r>
    </w:p>
    <w:p w:rsidR="00E36060" w:rsidRPr="00EB22CA" w:rsidRDefault="00E36060" w:rsidP="00EB22CA">
      <w:r w:rsidRPr="00EB22CA">
        <w:t>On constate une difficulté pour ce type d’entreprise à permettre aux salariés de suivre une formation pour diverses raisons :</w:t>
      </w:r>
    </w:p>
    <w:p w:rsidR="00E36060" w:rsidRPr="00EB22CA" w:rsidRDefault="00E36060" w:rsidP="00EB22CA">
      <w:pPr>
        <w:pStyle w:val="Paragraphedeliste"/>
        <w:numPr>
          <w:ilvl w:val="0"/>
          <w:numId w:val="17"/>
        </w:numPr>
      </w:pPr>
      <w:r w:rsidRPr="00EB22CA">
        <w:t>problématique liée au remplacement des salariés en formation ;</w:t>
      </w:r>
    </w:p>
    <w:p w:rsidR="00E36060" w:rsidRPr="00EB22CA" w:rsidRDefault="00E36060" w:rsidP="00EB22CA">
      <w:pPr>
        <w:pStyle w:val="Paragraphedeliste"/>
        <w:numPr>
          <w:ilvl w:val="0"/>
          <w:numId w:val="17"/>
        </w:numPr>
      </w:pPr>
      <w:r w:rsidRPr="00EB22CA">
        <w:t>manque de cofinancements pour faire face aux plans de formation souvent coûteux ;</w:t>
      </w:r>
    </w:p>
    <w:p w:rsidR="00E36060" w:rsidRPr="00EB22CA" w:rsidRDefault="00E36060" w:rsidP="00EB22CA">
      <w:pPr>
        <w:pStyle w:val="Paragraphedeliste"/>
        <w:numPr>
          <w:ilvl w:val="0"/>
          <w:numId w:val="17"/>
        </w:numPr>
      </w:pPr>
      <w:r w:rsidRPr="00EB22CA">
        <w:t>modalités de dispense des formations peu adaptées au fonctionnement de l’entreprise …</w:t>
      </w:r>
    </w:p>
    <w:p w:rsidR="00E36060" w:rsidRPr="00EB22CA" w:rsidRDefault="00E36060" w:rsidP="00EB22CA"/>
    <w:p w:rsidR="00E36060" w:rsidRPr="00EB22CA" w:rsidRDefault="00E36060" w:rsidP="00EB22CA">
      <w:r w:rsidRPr="00EB22CA">
        <w:t xml:space="preserve">L’intervention du FSE contribuera à renforcer le capital humain, notamment dans les TPE, à accompagner les salariés dans l’évolution de leur métier et élever le niveau de qualification général afin de développer la rentabilité des entreprises. Elle constitue une réponse à la demande de main d’œuvre qualifiée dont la Guyane </w:t>
      </w:r>
      <w:r w:rsidR="00AB77CB">
        <w:rPr>
          <w:color w:val="00B050"/>
        </w:rPr>
        <w:t>a</w:t>
      </w:r>
      <w:r w:rsidRPr="00EB22CA">
        <w:t xml:space="preserve"> besoin pour développer son économie.</w:t>
      </w:r>
    </w:p>
    <w:p w:rsidR="00E36060" w:rsidRPr="00EB22CA" w:rsidRDefault="00E36060" w:rsidP="00EB22CA"/>
    <w:p w:rsidR="00E36060" w:rsidRPr="00EB22CA" w:rsidRDefault="00E36060" w:rsidP="00EB22CA">
      <w:r w:rsidRPr="00EB22CA">
        <w:t>Le soutien du FSE ira prioritairement aux formations qualifiantes et diplômantes dans une approche intégrée des parcours de formation, de la définition du projet au suivi post-formation. Les actions développées dans cet axe appuieront, en particulier les secteurs à forte valeur ajoutée</w:t>
      </w:r>
    </w:p>
    <w:p w:rsidR="000227C2" w:rsidRDefault="000227C2" w:rsidP="0048420C">
      <w:pPr>
        <w:pStyle w:val="ParaAttribute25"/>
        <w:outlineLvl w:val="1"/>
        <w:rPr>
          <w:rStyle w:val="CharAttribute41"/>
          <w:rFonts w:eastAsia="Batang"/>
          <w:szCs w:val="26"/>
        </w:rPr>
      </w:pPr>
      <w:bookmarkStart w:id="4" w:name="_Toc428287407"/>
      <w:bookmarkStart w:id="5" w:name="_Toc449620519"/>
    </w:p>
    <w:p w:rsidR="00E36060" w:rsidRPr="00EB22CA" w:rsidRDefault="00E36060" w:rsidP="0048420C">
      <w:pPr>
        <w:pStyle w:val="ParaAttribute25"/>
        <w:outlineLvl w:val="1"/>
        <w:rPr>
          <w:rStyle w:val="CharAttribute41"/>
          <w:rFonts w:eastAsia="Batang"/>
        </w:rPr>
      </w:pPr>
      <w:r>
        <w:rPr>
          <w:rStyle w:val="CharAttribute41"/>
          <w:rFonts w:eastAsia="Batang"/>
          <w:szCs w:val="26"/>
        </w:rPr>
        <w:t>Changements attendus</w:t>
      </w:r>
      <w:bookmarkEnd w:id="4"/>
      <w:r>
        <w:rPr>
          <w:rStyle w:val="CharAttribute41"/>
          <w:rFonts w:eastAsia="Batang"/>
          <w:szCs w:val="26"/>
        </w:rPr>
        <w:t> </w:t>
      </w:r>
      <w:r>
        <w:rPr>
          <w:rStyle w:val="CharAttribute41"/>
          <w:rFonts w:eastAsia="Batang"/>
          <w:szCs w:val="26"/>
        </w:rPr>
        <w:t>:</w:t>
      </w:r>
      <w:bookmarkEnd w:id="5"/>
    </w:p>
    <w:p w:rsidR="00E36060" w:rsidRPr="00EB22CA" w:rsidRDefault="00E36060" w:rsidP="00EB22CA">
      <w:r w:rsidRPr="00EB22CA">
        <w:t>Il s’agit, dans le cadre de la priorité d’investissement 8.v de l’axe 3 et de l’objectif spécifique 6, de conduire des actions permettant  d’améliorer l’accès à la formation des salariés, notamment des salariés les moins qualifiés (niveaux V et infra), des femmes, des travailleurs handicapés, des salariés en situation d’emploi instable (contrats à durée déterminée, contrats aidés, intérim…).</w:t>
      </w:r>
    </w:p>
    <w:p w:rsidR="00E36060" w:rsidRDefault="00E36060" w:rsidP="00EB22CA"/>
    <w:p w:rsidR="00E36060" w:rsidRDefault="00E36060" w:rsidP="00EB22CA">
      <w:pPr>
        <w:rPr>
          <w:b/>
          <w:u w:val="single"/>
        </w:rPr>
      </w:pPr>
      <w:r w:rsidRPr="007F0E75">
        <w:rPr>
          <w:b/>
          <w:u w:val="single"/>
        </w:rPr>
        <w:t>Actions non éligibles : actions de sensibilisation, d’information, d’accompagnement sous forme de guichet</w:t>
      </w:r>
      <w:r>
        <w:rPr>
          <w:b/>
          <w:u w:val="single"/>
        </w:rPr>
        <w:t xml:space="preserve">, </w:t>
      </w:r>
      <w:r w:rsidRPr="00EB22CA">
        <w:rPr>
          <w:rStyle w:val="CharAttribute44"/>
          <w:rFonts w:eastAsia="Batang"/>
          <w:b/>
          <w:color w:val="auto"/>
        </w:rPr>
        <w:t>les formations relevant d’une obligation règlementaire de l’employeur, les actions de mise aux normes…</w:t>
      </w:r>
      <w:r w:rsidRPr="00EB22CA">
        <w:rPr>
          <w:b/>
          <w:u w:val="single"/>
        </w:rPr>
        <w:t>…</w:t>
      </w:r>
      <w:r w:rsidRPr="007F0E75">
        <w:rPr>
          <w:b/>
          <w:u w:val="single"/>
        </w:rPr>
        <w:t xml:space="preserve"> Toute action ne permettant pas de suivre individuellement les participants.</w:t>
      </w:r>
    </w:p>
    <w:p w:rsidR="000227C2" w:rsidRDefault="000227C2" w:rsidP="00EB22CA">
      <w:pPr>
        <w:pStyle w:val="ParaAttribute25"/>
        <w:outlineLvl w:val="1"/>
        <w:rPr>
          <w:rStyle w:val="CharAttribute41"/>
          <w:rFonts w:eastAsia="Batang"/>
          <w:szCs w:val="26"/>
        </w:rPr>
      </w:pPr>
      <w:bookmarkStart w:id="6" w:name="_Toc428287408"/>
      <w:bookmarkStart w:id="7" w:name="_Toc449620520"/>
    </w:p>
    <w:p w:rsidR="00E36060" w:rsidRPr="00EB22CA" w:rsidRDefault="00E36060" w:rsidP="00EB22CA">
      <w:pPr>
        <w:pStyle w:val="ParaAttribute25"/>
        <w:outlineLvl w:val="1"/>
        <w:rPr>
          <w:rStyle w:val="CharAttribute41"/>
          <w:rFonts w:eastAsia="Batang"/>
          <w:b w:val="0"/>
        </w:rPr>
      </w:pPr>
      <w:r w:rsidRPr="00F0567E">
        <w:rPr>
          <w:rStyle w:val="CharAttribute41"/>
          <w:rFonts w:eastAsia="Batang"/>
          <w:szCs w:val="26"/>
        </w:rPr>
        <w:t>Caract</w:t>
      </w:r>
      <w:r w:rsidRPr="00F0567E">
        <w:rPr>
          <w:rStyle w:val="CharAttribute41"/>
          <w:rFonts w:eastAsia="Batang"/>
          <w:szCs w:val="26"/>
        </w:rPr>
        <w:t>é</w:t>
      </w:r>
      <w:r w:rsidRPr="00F0567E">
        <w:rPr>
          <w:rStyle w:val="CharAttribute41"/>
          <w:rFonts w:eastAsia="Batang"/>
          <w:szCs w:val="26"/>
        </w:rPr>
        <w:t>ristiques de l</w:t>
      </w:r>
      <w:r w:rsidRPr="00F0567E">
        <w:rPr>
          <w:rStyle w:val="CharAttribute41"/>
          <w:rFonts w:eastAsia="Batang"/>
          <w:szCs w:val="26"/>
        </w:rPr>
        <w:t>’</w:t>
      </w:r>
      <w:r w:rsidRPr="00F0567E">
        <w:rPr>
          <w:rStyle w:val="CharAttribute41"/>
          <w:rFonts w:eastAsia="Batang"/>
          <w:szCs w:val="26"/>
        </w:rPr>
        <w:t>op</w:t>
      </w:r>
      <w:r w:rsidRPr="00F0567E">
        <w:rPr>
          <w:rStyle w:val="CharAttribute41"/>
          <w:rFonts w:eastAsia="Batang"/>
          <w:szCs w:val="26"/>
        </w:rPr>
        <w:t>é</w:t>
      </w:r>
      <w:r w:rsidRPr="00F0567E">
        <w:rPr>
          <w:rStyle w:val="CharAttribute41"/>
          <w:rFonts w:eastAsia="Batang"/>
          <w:szCs w:val="26"/>
        </w:rPr>
        <w:t>ration</w:t>
      </w:r>
      <w:bookmarkEnd w:id="6"/>
      <w:bookmarkEnd w:id="7"/>
      <w:r w:rsidRPr="00F0567E">
        <w:rPr>
          <w:rStyle w:val="CharAttribute41"/>
          <w:rFonts w:eastAsia="Batang"/>
          <w:szCs w:val="26"/>
        </w:rPr>
        <w:t xml:space="preserve"> </w:t>
      </w:r>
    </w:p>
    <w:p w:rsidR="00E36060" w:rsidRPr="00EB22CA" w:rsidRDefault="00E36060" w:rsidP="00EB22CA">
      <w:r w:rsidRPr="00EB22CA">
        <w:t>La formation professionnelle est un facteur majeur de sécurisation des trajectoires professionnelles des salariés et, plus largement, de cohésion sociale. Elle contribue à accroître l’employabilité, la capacité à faire face aux mutations et à mieux gérer les mobilités et les transitions professionnelles.</w:t>
      </w:r>
    </w:p>
    <w:p w:rsidR="00E36060" w:rsidRDefault="00E36060" w:rsidP="0048420C">
      <w:pPr>
        <w:pStyle w:val="ParaAttribute14"/>
        <w:rPr>
          <w:rFonts w:eastAsia="Times New Roman"/>
        </w:rPr>
      </w:pPr>
    </w:p>
    <w:p w:rsidR="00E36060" w:rsidRPr="00EB22CA" w:rsidRDefault="00E36060" w:rsidP="00EB22CA">
      <w:pPr>
        <w:pStyle w:val="ParaAttribute25"/>
        <w:outlineLvl w:val="1"/>
        <w:rPr>
          <w:rStyle w:val="CharAttribute41"/>
          <w:rFonts w:eastAsia="Batang"/>
          <w:b w:val="0"/>
        </w:rPr>
      </w:pPr>
      <w:bookmarkStart w:id="8" w:name="_Toc428287409"/>
      <w:bookmarkStart w:id="9" w:name="_Toc449620521"/>
      <w:r w:rsidRPr="00F0567E">
        <w:rPr>
          <w:rStyle w:val="CharAttribute41"/>
          <w:rFonts w:eastAsia="Batang"/>
          <w:szCs w:val="26"/>
        </w:rPr>
        <w:t>Objectif sp</w:t>
      </w:r>
      <w:r w:rsidRPr="00F0567E">
        <w:rPr>
          <w:rStyle w:val="CharAttribute41"/>
          <w:rFonts w:eastAsia="Batang"/>
          <w:szCs w:val="26"/>
        </w:rPr>
        <w:t>é</w:t>
      </w:r>
      <w:r w:rsidRPr="00F0567E">
        <w:rPr>
          <w:rStyle w:val="CharAttribute41"/>
          <w:rFonts w:eastAsia="Batang"/>
          <w:szCs w:val="26"/>
        </w:rPr>
        <w:t>cifique :</w:t>
      </w:r>
      <w:bookmarkEnd w:id="8"/>
      <w:bookmarkEnd w:id="9"/>
    </w:p>
    <w:p w:rsidR="00E36060" w:rsidRPr="00EB22CA" w:rsidRDefault="00E36060" w:rsidP="00EB22CA">
      <w:r w:rsidRPr="00EB22CA">
        <w:t>Mise en œuvre d’actions visant à accroître le nombre de parcours de formation pour les salariés les plus démunis et qui en ont le plus besoin.</w:t>
      </w:r>
    </w:p>
    <w:p w:rsidR="000227C2" w:rsidRDefault="000227C2" w:rsidP="00EB22CA">
      <w:pPr>
        <w:pStyle w:val="ParaAttribute25"/>
        <w:outlineLvl w:val="1"/>
        <w:rPr>
          <w:rStyle w:val="CharAttribute41"/>
          <w:rFonts w:eastAsia="Batang"/>
          <w:szCs w:val="26"/>
        </w:rPr>
      </w:pPr>
      <w:bookmarkStart w:id="10" w:name="_Toc428287410"/>
      <w:bookmarkStart w:id="11" w:name="_Toc449620522"/>
    </w:p>
    <w:p w:rsidR="00E36060" w:rsidRPr="00F0567E" w:rsidRDefault="00E36060" w:rsidP="00EB22CA">
      <w:pPr>
        <w:pStyle w:val="ParaAttribute25"/>
        <w:outlineLvl w:val="1"/>
        <w:rPr>
          <w:rFonts w:ascii="n" w:eastAsia="Times New Roman" w:hAnsi="n"/>
          <w:b/>
          <w:color w:val="4F81BD"/>
          <w:sz w:val="26"/>
          <w:szCs w:val="26"/>
        </w:rPr>
      </w:pPr>
      <w:r w:rsidRPr="00F0567E">
        <w:rPr>
          <w:rStyle w:val="CharAttribute41"/>
          <w:rFonts w:eastAsia="Batang"/>
          <w:szCs w:val="26"/>
        </w:rPr>
        <w:t>Types d</w:t>
      </w:r>
      <w:r w:rsidRPr="00F0567E">
        <w:rPr>
          <w:rStyle w:val="CharAttribute41"/>
          <w:rFonts w:eastAsia="Batang"/>
          <w:szCs w:val="26"/>
        </w:rPr>
        <w:t>’</w:t>
      </w:r>
      <w:r w:rsidRPr="00F0567E">
        <w:rPr>
          <w:rStyle w:val="CharAttribute41"/>
          <w:rFonts w:eastAsia="Batang"/>
          <w:szCs w:val="26"/>
        </w:rPr>
        <w:t>op</w:t>
      </w:r>
      <w:r w:rsidRPr="00F0567E">
        <w:rPr>
          <w:rStyle w:val="CharAttribute41"/>
          <w:rFonts w:eastAsia="Batang"/>
          <w:szCs w:val="26"/>
        </w:rPr>
        <w:t>é</w:t>
      </w:r>
      <w:r w:rsidRPr="00F0567E">
        <w:rPr>
          <w:rStyle w:val="CharAttribute41"/>
          <w:rFonts w:eastAsia="Batang"/>
          <w:szCs w:val="26"/>
        </w:rPr>
        <w:t>ration :</w:t>
      </w:r>
      <w:bookmarkEnd w:id="10"/>
      <w:bookmarkEnd w:id="11"/>
    </w:p>
    <w:p w:rsidR="00E36060" w:rsidRPr="00EB22CA" w:rsidRDefault="00E36060" w:rsidP="00EB22CA">
      <w:r w:rsidRPr="00EB22CA">
        <w:t xml:space="preserve">L’opérateur sélectionné proposera pour le public cible des : </w:t>
      </w:r>
    </w:p>
    <w:p w:rsidR="00E36060" w:rsidRPr="00EB22CA" w:rsidRDefault="00E36060" w:rsidP="00EB22CA">
      <w:r w:rsidRPr="00EB22CA">
        <w:t>-</w:t>
      </w:r>
      <w:r w:rsidR="00B07CC2">
        <w:t xml:space="preserve"> </w:t>
      </w:r>
      <w:r w:rsidRPr="00EB22CA">
        <w:t>Actions destinées à la construction de parcours intégrés de formation et à la valorisation des compétences acquises</w:t>
      </w:r>
    </w:p>
    <w:p w:rsidR="00E36060" w:rsidRPr="00EB22CA" w:rsidRDefault="00E36060" w:rsidP="00EB22CA">
      <w:r w:rsidRPr="00EB22CA">
        <w:t>-</w:t>
      </w:r>
      <w:r w:rsidR="00B07CC2">
        <w:t xml:space="preserve"> </w:t>
      </w:r>
      <w:r w:rsidRPr="00EB22CA">
        <w:t>Actions permettant de réunir les conditions et prérequis d’un accès effectif à la formation des salariés qui en sont le plus éloignés</w:t>
      </w:r>
    </w:p>
    <w:p w:rsidR="00E36060" w:rsidRPr="00EB22CA" w:rsidRDefault="00E36060" w:rsidP="00EB22CA">
      <w:r w:rsidRPr="00EB22CA">
        <w:t>-</w:t>
      </w:r>
      <w:r w:rsidR="00B07CC2">
        <w:t xml:space="preserve"> </w:t>
      </w:r>
      <w:r w:rsidRPr="00EB22CA">
        <w:t>Actions de formation individuelles et collectives en vue de l’acquisition et la maîtrise des savoirs de base dans une perspective de construction de parcours articulée avec le projet professionnel par exemple, en adaptant l’offre de formation savoirs de base aux contextes professionnel</w:t>
      </w:r>
      <w:r w:rsidR="000227C2">
        <w:t>s ad hoc</w:t>
      </w:r>
    </w:p>
    <w:p w:rsidR="00E36060" w:rsidRPr="00EB22CA" w:rsidRDefault="00E36060" w:rsidP="00EB22CA">
      <w:r w:rsidRPr="00EB22CA">
        <w:t>-</w:t>
      </w:r>
      <w:r w:rsidR="00B07CC2">
        <w:t xml:space="preserve"> </w:t>
      </w:r>
      <w:r w:rsidRPr="00EB22CA">
        <w:t>Actions r</w:t>
      </w:r>
      <w:r w:rsidR="000227C2">
        <w:t>elevant du plan de formation et de la</w:t>
      </w:r>
      <w:r w:rsidRPr="00EB22CA">
        <w:t xml:space="preserve"> professionnalisation ciblant tout particulièrement les actions de formation qualifiante et </w:t>
      </w:r>
      <w:proofErr w:type="spellStart"/>
      <w:r w:rsidRPr="00EB22CA">
        <w:t>certifiante</w:t>
      </w:r>
      <w:r w:rsidR="000227C2">
        <w:t>s</w:t>
      </w:r>
      <w:proofErr w:type="spellEnd"/>
    </w:p>
    <w:p w:rsidR="000227C2" w:rsidRDefault="000227C2" w:rsidP="00EB22CA">
      <w:pPr>
        <w:pStyle w:val="ParaAttribute25"/>
        <w:outlineLvl w:val="1"/>
        <w:rPr>
          <w:rStyle w:val="CharAttribute41"/>
          <w:rFonts w:eastAsia="Batang"/>
          <w:szCs w:val="26"/>
        </w:rPr>
      </w:pPr>
      <w:bookmarkStart w:id="12" w:name="_Toc428287411"/>
      <w:bookmarkStart w:id="13" w:name="_Toc449620523"/>
    </w:p>
    <w:p w:rsidR="00E36060" w:rsidRPr="00EB22CA" w:rsidRDefault="000227C2" w:rsidP="00EB22CA">
      <w:pPr>
        <w:pStyle w:val="ParaAttribute25"/>
        <w:outlineLvl w:val="1"/>
        <w:rPr>
          <w:rStyle w:val="CharAttribute41"/>
          <w:rFonts w:eastAsia="Batang"/>
          <w:szCs w:val="26"/>
        </w:rPr>
      </w:pPr>
      <w:r>
        <w:rPr>
          <w:rStyle w:val="CharAttribute41"/>
          <w:rFonts w:eastAsia="Batang"/>
          <w:szCs w:val="26"/>
        </w:rPr>
        <w:t>Indicateurs d</w:t>
      </w:r>
      <w:r w:rsidR="00E36060" w:rsidRPr="00EB22CA">
        <w:rPr>
          <w:rStyle w:val="CharAttribute41"/>
          <w:rFonts w:eastAsia="Batang"/>
          <w:szCs w:val="26"/>
        </w:rPr>
        <w:t>e r</w:t>
      </w:r>
      <w:r w:rsidR="00E36060" w:rsidRPr="00EB22CA">
        <w:rPr>
          <w:rStyle w:val="CharAttribute41"/>
          <w:rFonts w:eastAsia="Batang"/>
          <w:szCs w:val="26"/>
        </w:rPr>
        <w:t>é</w:t>
      </w:r>
      <w:r w:rsidR="00E36060" w:rsidRPr="00EB22CA">
        <w:rPr>
          <w:rStyle w:val="CharAttribute41"/>
          <w:rFonts w:eastAsia="Batang"/>
          <w:szCs w:val="26"/>
        </w:rPr>
        <w:t>alisation et de r</w:t>
      </w:r>
      <w:r w:rsidR="00E36060" w:rsidRPr="00EB22CA">
        <w:rPr>
          <w:rStyle w:val="CharAttribute41"/>
          <w:rFonts w:eastAsia="Batang"/>
          <w:szCs w:val="26"/>
        </w:rPr>
        <w:t>é</w:t>
      </w:r>
      <w:r w:rsidR="00E36060" w:rsidRPr="00EB22CA">
        <w:rPr>
          <w:rStyle w:val="CharAttribute41"/>
          <w:rFonts w:eastAsia="Batang"/>
          <w:szCs w:val="26"/>
        </w:rPr>
        <w:t>sultats de la priorit</w:t>
      </w:r>
      <w:r w:rsidR="00E36060" w:rsidRPr="00EB22CA">
        <w:rPr>
          <w:rStyle w:val="CharAttribute41"/>
          <w:rFonts w:eastAsia="Batang"/>
          <w:szCs w:val="26"/>
        </w:rPr>
        <w:t>é</w:t>
      </w:r>
      <w:r w:rsidR="00E36060" w:rsidRPr="00EB22CA">
        <w:rPr>
          <w:rStyle w:val="CharAttribute41"/>
          <w:rFonts w:eastAsia="Batang"/>
          <w:szCs w:val="26"/>
        </w:rPr>
        <w:t xml:space="preserve"> d</w:t>
      </w:r>
      <w:r w:rsidR="00E36060" w:rsidRPr="00EB22CA">
        <w:rPr>
          <w:rStyle w:val="CharAttribute41"/>
          <w:rFonts w:eastAsia="Batang"/>
          <w:szCs w:val="26"/>
        </w:rPr>
        <w:t>’</w:t>
      </w:r>
      <w:r w:rsidR="00E36060" w:rsidRPr="00EB22CA">
        <w:rPr>
          <w:rStyle w:val="CharAttribute41"/>
          <w:rFonts w:eastAsia="Batang"/>
          <w:szCs w:val="26"/>
        </w:rPr>
        <w:t>investissement 8.</w:t>
      </w:r>
      <w:bookmarkEnd w:id="12"/>
      <w:r w:rsidR="00E36060" w:rsidRPr="00EB22CA">
        <w:rPr>
          <w:rStyle w:val="CharAttribute41"/>
          <w:rFonts w:eastAsia="Batang"/>
          <w:szCs w:val="26"/>
        </w:rPr>
        <w:t>v</w:t>
      </w:r>
      <w:bookmarkEnd w:id="13"/>
    </w:p>
    <w:p w:rsidR="00E36060" w:rsidRPr="00F0567E" w:rsidRDefault="00E36060" w:rsidP="0048420C"/>
    <w:p w:rsidR="00E36060" w:rsidRDefault="00E36060" w:rsidP="0048420C">
      <w:pPr>
        <w:pStyle w:val="ParaAttribute32"/>
        <w:outlineLvl w:val="2"/>
        <w:rPr>
          <w:rFonts w:ascii="Cambria" w:eastAsia="Times New Roman" w:hAnsi="Cambria"/>
          <w:sz w:val="24"/>
          <w:szCs w:val="24"/>
        </w:rPr>
      </w:pPr>
      <w:bookmarkStart w:id="14" w:name="_Toc449620524"/>
      <w:r>
        <w:rPr>
          <w:rStyle w:val="CharAttribute49"/>
          <w:rFonts w:eastAsia="Batang"/>
          <w:szCs w:val="24"/>
        </w:rPr>
        <w:t>Indicateurs de r</w:t>
      </w:r>
      <w:r>
        <w:rPr>
          <w:rStyle w:val="CharAttribute49"/>
          <w:rFonts w:eastAsia="Batang"/>
          <w:szCs w:val="24"/>
        </w:rPr>
        <w:t>é</w:t>
      </w:r>
      <w:r>
        <w:rPr>
          <w:rStyle w:val="CharAttribute49"/>
          <w:rFonts w:eastAsia="Batang"/>
          <w:szCs w:val="24"/>
        </w:rPr>
        <w:t>alisation :</w:t>
      </w:r>
      <w:bookmarkEnd w:id="14"/>
      <w:r>
        <w:rPr>
          <w:rStyle w:val="CharAttribute49"/>
          <w:rFonts w:eastAsia="Batang"/>
          <w:szCs w:val="24"/>
        </w:rPr>
        <w:t xml:space="preserve"> </w:t>
      </w:r>
    </w:p>
    <w:p w:rsidR="00E36060" w:rsidRPr="003A72EE" w:rsidRDefault="00E36060" w:rsidP="0048420C">
      <w:pPr>
        <w:pStyle w:val="Paragraphedeliste"/>
        <w:numPr>
          <w:ilvl w:val="0"/>
          <w:numId w:val="3"/>
        </w:numPr>
        <w:rPr>
          <w:sz w:val="26"/>
          <w:szCs w:val="26"/>
        </w:rPr>
      </w:pPr>
      <w:r w:rsidRPr="003A72EE">
        <w:rPr>
          <w:rStyle w:val="CharAttribute0"/>
          <w:rFonts w:eastAsia="Batang"/>
        </w:rPr>
        <w:t>salariés formés : 1245 participants dont 48% de femmes en 2023 (cadre de performance en valeur intermédiaire</w:t>
      </w:r>
      <w:r>
        <w:rPr>
          <w:rStyle w:val="CharAttribute0"/>
          <w:rFonts w:eastAsia="Batang"/>
        </w:rPr>
        <w:t xml:space="preserve"> (2018) : suivi de </w:t>
      </w:r>
      <w:r w:rsidRPr="003A72EE">
        <w:rPr>
          <w:rStyle w:val="CharAttribute0"/>
          <w:rFonts w:eastAsia="Batang"/>
        </w:rPr>
        <w:t>257</w:t>
      </w:r>
      <w:r>
        <w:rPr>
          <w:rStyle w:val="CharAttribute0"/>
          <w:rFonts w:eastAsia="Batang"/>
        </w:rPr>
        <w:t xml:space="preserve"> participants à justifier</w:t>
      </w:r>
      <w:r w:rsidRPr="003A72EE">
        <w:rPr>
          <w:rStyle w:val="CharAttribute0"/>
          <w:rFonts w:eastAsia="Batang"/>
        </w:rPr>
        <w:t xml:space="preserve">) </w:t>
      </w:r>
    </w:p>
    <w:p w:rsidR="00E36060" w:rsidRPr="00841CF4" w:rsidRDefault="00E36060" w:rsidP="0048420C">
      <w:pPr>
        <w:pStyle w:val="ParaAttribute22"/>
        <w:rPr>
          <w:rFonts w:eastAsia="Times New Roman"/>
          <w:sz w:val="8"/>
        </w:rPr>
      </w:pPr>
    </w:p>
    <w:p w:rsidR="00E36060" w:rsidRDefault="00E36060" w:rsidP="0048420C">
      <w:pPr>
        <w:pStyle w:val="ParaAttribute32"/>
        <w:outlineLvl w:val="2"/>
        <w:rPr>
          <w:rFonts w:ascii="Cambria" w:eastAsia="Times New Roman" w:hAnsi="Cambria"/>
          <w:sz w:val="24"/>
          <w:szCs w:val="24"/>
        </w:rPr>
      </w:pPr>
      <w:bookmarkStart w:id="15" w:name="_Toc449620525"/>
      <w:r>
        <w:rPr>
          <w:rStyle w:val="CharAttribute49"/>
          <w:rFonts w:eastAsia="Batang"/>
          <w:szCs w:val="24"/>
        </w:rPr>
        <w:t>Indicateurs de r</w:t>
      </w:r>
      <w:r>
        <w:rPr>
          <w:rStyle w:val="CharAttribute49"/>
          <w:rFonts w:eastAsia="Batang"/>
          <w:szCs w:val="24"/>
        </w:rPr>
        <w:t>é</w:t>
      </w:r>
      <w:r>
        <w:rPr>
          <w:rStyle w:val="CharAttribute49"/>
          <w:rFonts w:eastAsia="Batang"/>
          <w:szCs w:val="24"/>
        </w:rPr>
        <w:t>sultat :</w:t>
      </w:r>
      <w:bookmarkEnd w:id="15"/>
    </w:p>
    <w:p w:rsidR="00E36060" w:rsidRPr="003A72EE" w:rsidRDefault="00E36060" w:rsidP="0048420C">
      <w:pPr>
        <w:pStyle w:val="Paragraphedeliste"/>
        <w:numPr>
          <w:ilvl w:val="0"/>
          <w:numId w:val="3"/>
        </w:numPr>
        <w:spacing w:after="200"/>
        <w:rPr>
          <w:sz w:val="26"/>
          <w:szCs w:val="26"/>
        </w:rPr>
      </w:pPr>
      <w:r w:rsidRPr="003A72EE">
        <w:rPr>
          <w:rStyle w:val="CharAttribute0"/>
          <w:rFonts w:eastAsia="Batang"/>
        </w:rPr>
        <w:t>Participants obtenant une qualification au terme de la participation : augmenter la proportion à 35% de participants au lieu de 33% actuellement</w:t>
      </w:r>
    </w:p>
    <w:p w:rsidR="00E36060" w:rsidRPr="003A72EE" w:rsidRDefault="00E36060" w:rsidP="0048420C">
      <w:pPr>
        <w:pStyle w:val="Paragraphedeliste"/>
        <w:numPr>
          <w:ilvl w:val="0"/>
          <w:numId w:val="3"/>
        </w:numPr>
        <w:rPr>
          <w:sz w:val="26"/>
          <w:szCs w:val="26"/>
        </w:rPr>
      </w:pPr>
      <w:r w:rsidRPr="003A72EE">
        <w:rPr>
          <w:rStyle w:val="CharAttribute0"/>
          <w:rFonts w:eastAsia="Batang"/>
        </w:rPr>
        <w:t>Participants ayant amélioré leurs compétences : augmenter la proportion à 70% de participants au lieu de 67% actuellement</w:t>
      </w:r>
    </w:p>
    <w:p w:rsidR="00E36060" w:rsidRDefault="00E36060" w:rsidP="0048420C">
      <w:pPr>
        <w:pStyle w:val="ParaAttribute15"/>
        <w:outlineLvl w:val="0"/>
        <w:rPr>
          <w:rFonts w:ascii="Cambria" w:eastAsia="Times New Roman" w:hAnsi="Cambria"/>
          <w:sz w:val="28"/>
          <w:szCs w:val="28"/>
        </w:rPr>
      </w:pPr>
      <w:bookmarkStart w:id="16" w:name="_Toc428287412"/>
      <w:bookmarkStart w:id="17" w:name="_Toc449620526"/>
      <w:r>
        <w:rPr>
          <w:rStyle w:val="CharAttribute29"/>
          <w:rFonts w:eastAsia="Batang"/>
          <w:szCs w:val="28"/>
        </w:rPr>
        <w:t>II CRIT</w:t>
      </w:r>
      <w:r>
        <w:rPr>
          <w:rStyle w:val="CharAttribute29"/>
          <w:rFonts w:eastAsia="Batang"/>
          <w:szCs w:val="28"/>
        </w:rPr>
        <w:t>È</w:t>
      </w:r>
      <w:r>
        <w:rPr>
          <w:rStyle w:val="CharAttribute29"/>
          <w:rFonts w:eastAsia="Batang"/>
          <w:szCs w:val="28"/>
        </w:rPr>
        <w:t>RES DE S</w:t>
      </w:r>
      <w:r>
        <w:rPr>
          <w:rStyle w:val="CharAttribute29"/>
          <w:rFonts w:eastAsia="Batang"/>
          <w:szCs w:val="28"/>
        </w:rPr>
        <w:t>É</w:t>
      </w:r>
      <w:r>
        <w:rPr>
          <w:rStyle w:val="CharAttribute29"/>
          <w:rFonts w:eastAsia="Batang"/>
          <w:szCs w:val="28"/>
        </w:rPr>
        <w:t>LECTION</w:t>
      </w:r>
      <w:bookmarkEnd w:id="16"/>
      <w:bookmarkEnd w:id="17"/>
      <w:r>
        <w:rPr>
          <w:rStyle w:val="CharAttribute29"/>
          <w:rFonts w:eastAsia="Batang"/>
          <w:szCs w:val="28"/>
        </w:rPr>
        <w:t xml:space="preserve"> </w:t>
      </w:r>
    </w:p>
    <w:p w:rsidR="00E36060" w:rsidRDefault="00E36060" w:rsidP="0048420C">
      <w:pPr>
        <w:pStyle w:val="ParaAttribute31"/>
        <w:rPr>
          <w:rFonts w:eastAsia="Times New Roman"/>
        </w:rPr>
      </w:pPr>
    </w:p>
    <w:p w:rsidR="00B07CC2" w:rsidRDefault="00E36060" w:rsidP="008E522A">
      <w:pPr>
        <w:pStyle w:val="ParaAttribute21"/>
        <w:jc w:val="both"/>
        <w:rPr>
          <w:rStyle w:val="CharAttribute0"/>
          <w:rFonts w:eastAsia="Batang"/>
        </w:rPr>
      </w:pPr>
      <w:r>
        <w:rPr>
          <w:rStyle w:val="CharAttribute0"/>
          <w:rFonts w:eastAsia="Batang"/>
        </w:rPr>
        <w:t>Pour répondre à l’appel à projet</w:t>
      </w:r>
      <w:r w:rsidR="00B07CC2" w:rsidRPr="00B07CC2">
        <w:rPr>
          <w:rStyle w:val="CharAttribute0"/>
          <w:rFonts w:eastAsia="Batang"/>
          <w:color w:val="00B050"/>
        </w:rPr>
        <w:t>,</w:t>
      </w:r>
      <w:r w:rsidRPr="00B07CC2">
        <w:rPr>
          <w:rStyle w:val="CharAttribute0"/>
          <w:rFonts w:eastAsia="Batang"/>
          <w:color w:val="00B050"/>
        </w:rPr>
        <w:t xml:space="preserve"> </w:t>
      </w:r>
      <w:r>
        <w:rPr>
          <w:rStyle w:val="CharAttribute0"/>
          <w:rFonts w:eastAsia="Batang"/>
        </w:rPr>
        <w:t>des conditions  liées à un cofinancement européen</w:t>
      </w:r>
      <w:r w:rsidRPr="00B07CC2">
        <w:rPr>
          <w:rStyle w:val="CharAttribute0"/>
          <w:rFonts w:eastAsia="Batang"/>
          <w:color w:val="FF0000"/>
        </w:rPr>
        <w:t>,</w:t>
      </w:r>
      <w:r w:rsidR="00B07CC2">
        <w:rPr>
          <w:rStyle w:val="CharAttribute0"/>
          <w:rFonts w:eastAsia="Batang"/>
        </w:rPr>
        <w:t xml:space="preserve"> </w:t>
      </w:r>
      <w:r w:rsidR="00B07CC2" w:rsidRPr="00B07CC2">
        <w:rPr>
          <w:rStyle w:val="CharAttribute0"/>
          <w:rFonts w:eastAsia="Batang"/>
          <w:color w:val="00B050"/>
        </w:rPr>
        <w:t>et</w:t>
      </w:r>
      <w:r w:rsidR="00B07CC2">
        <w:rPr>
          <w:rStyle w:val="CharAttribute0"/>
          <w:rFonts w:eastAsia="Batang"/>
        </w:rPr>
        <w:t xml:space="preserve"> </w:t>
      </w:r>
      <w:r>
        <w:rPr>
          <w:rStyle w:val="CharAttribute0"/>
          <w:rFonts w:eastAsia="Batang"/>
        </w:rPr>
        <w:t xml:space="preserve">à la nature des </w:t>
      </w:r>
    </w:p>
    <w:p w:rsidR="00E36060" w:rsidRDefault="00E36060" w:rsidP="008E522A">
      <w:pPr>
        <w:pStyle w:val="ParaAttribute21"/>
        <w:jc w:val="both"/>
        <w:rPr>
          <w:rFonts w:eastAsia="Times New Roman"/>
        </w:rPr>
      </w:pPr>
      <w:proofErr w:type="gramStart"/>
      <w:r>
        <w:rPr>
          <w:rStyle w:val="CharAttribute0"/>
          <w:rFonts w:eastAsia="Batang"/>
        </w:rPr>
        <w:t>opérations</w:t>
      </w:r>
      <w:proofErr w:type="gramEnd"/>
      <w:r>
        <w:rPr>
          <w:rStyle w:val="CharAttribute0"/>
          <w:rFonts w:eastAsia="Batang"/>
        </w:rPr>
        <w:t xml:space="preserve"> sont à respecter :</w:t>
      </w:r>
    </w:p>
    <w:p w:rsidR="00E36060" w:rsidRDefault="00E36060" w:rsidP="0048420C">
      <w:pPr>
        <w:pStyle w:val="ParaAttribute25"/>
        <w:outlineLvl w:val="1"/>
        <w:rPr>
          <w:rFonts w:ascii="Cambria" w:eastAsia="Times New Roman" w:hAnsi="Cambria"/>
        </w:rPr>
      </w:pPr>
      <w:bookmarkStart w:id="18" w:name="_Toc428287413"/>
      <w:bookmarkStart w:id="19" w:name="_Toc449620527"/>
      <w:r>
        <w:rPr>
          <w:rStyle w:val="CharAttribute51"/>
          <w:rFonts w:eastAsia="Batang"/>
        </w:rPr>
        <w:t>Crit</w:t>
      </w:r>
      <w:r>
        <w:rPr>
          <w:rStyle w:val="CharAttribute51"/>
          <w:rFonts w:eastAsia="Batang"/>
        </w:rPr>
        <w:t>è</w:t>
      </w:r>
      <w:r>
        <w:rPr>
          <w:rStyle w:val="CharAttribute51"/>
          <w:rFonts w:eastAsia="Batang"/>
        </w:rPr>
        <w:t>res de recevabilit</w:t>
      </w:r>
      <w:r>
        <w:rPr>
          <w:rStyle w:val="CharAttribute51"/>
          <w:rFonts w:eastAsia="Batang"/>
        </w:rPr>
        <w:t>é</w:t>
      </w:r>
      <w:r>
        <w:rPr>
          <w:rStyle w:val="CharAttribute51"/>
          <w:rFonts w:eastAsia="Batang"/>
        </w:rPr>
        <w:t xml:space="preserve"> des projets</w:t>
      </w:r>
      <w:bookmarkEnd w:id="18"/>
      <w:bookmarkEnd w:id="19"/>
    </w:p>
    <w:p w:rsidR="00E36060" w:rsidRDefault="00E36060" w:rsidP="0048420C">
      <w:pPr>
        <w:pStyle w:val="ParaAttribute31"/>
        <w:rPr>
          <w:rFonts w:eastAsia="Times New Roman"/>
        </w:rPr>
      </w:pPr>
    </w:p>
    <w:p w:rsidR="00E36060" w:rsidRPr="003A72EE" w:rsidRDefault="00E36060" w:rsidP="0048420C">
      <w:pPr>
        <w:pStyle w:val="Paragraphedeliste"/>
        <w:numPr>
          <w:ilvl w:val="0"/>
          <w:numId w:val="4"/>
        </w:numPr>
      </w:pPr>
      <w:r w:rsidRPr="003A72EE">
        <w:rPr>
          <w:rStyle w:val="CharAttribute37"/>
          <w:rFonts w:eastAsia="Batang"/>
        </w:rPr>
        <w:t>Complétude du dossier de demande de subvention</w:t>
      </w:r>
      <w:r w:rsidRPr="003A72EE">
        <w:rPr>
          <w:rStyle w:val="CharAttribute0"/>
          <w:rFonts w:eastAsia="Batang"/>
        </w:rPr>
        <w:t> au regard des pièces demandées dans la demande de subvention FSE ;</w:t>
      </w:r>
    </w:p>
    <w:p w:rsidR="00E36060" w:rsidRPr="00B07CC2" w:rsidRDefault="00E36060" w:rsidP="0048420C">
      <w:pPr>
        <w:pStyle w:val="Paragraphedeliste"/>
        <w:numPr>
          <w:ilvl w:val="0"/>
          <w:numId w:val="4"/>
        </w:numPr>
        <w:rPr>
          <w:rStyle w:val="CharAttribute57"/>
          <w:rFonts w:ascii="Calibri" w:eastAsia="Batang" w:hAnsi="Calibri"/>
          <w:b w:val="0"/>
        </w:rPr>
      </w:pPr>
      <w:r w:rsidRPr="003A72EE">
        <w:rPr>
          <w:rStyle w:val="CharAttribute0"/>
          <w:rFonts w:eastAsia="Batang"/>
        </w:rPr>
        <w:t xml:space="preserve">Etre à jour des </w:t>
      </w:r>
      <w:r w:rsidRPr="003A72EE">
        <w:rPr>
          <w:rStyle w:val="CharAttribute37"/>
          <w:rFonts w:eastAsia="Batang"/>
        </w:rPr>
        <w:t>cotisations sociales et fiscales</w:t>
      </w:r>
      <w:r w:rsidRPr="003A72EE">
        <w:rPr>
          <w:rStyle w:val="CharAttribute0"/>
          <w:rFonts w:eastAsia="Batang"/>
        </w:rPr>
        <w:t xml:space="preserve"> (ou bénéficier d’un moratoire) ;</w:t>
      </w:r>
      <w:r w:rsidRPr="003A72EE">
        <w:rPr>
          <w:rStyle w:val="CharAttribute57"/>
          <w:rFonts w:eastAsia="Batang"/>
        </w:rPr>
        <w:t xml:space="preserve"> </w:t>
      </w:r>
    </w:p>
    <w:p w:rsidR="00E36060" w:rsidRPr="003A72EE" w:rsidRDefault="00E36060" w:rsidP="0048420C">
      <w:pPr>
        <w:pStyle w:val="Paragraphedeliste"/>
        <w:numPr>
          <w:ilvl w:val="0"/>
          <w:numId w:val="4"/>
        </w:numPr>
      </w:pPr>
      <w:r w:rsidRPr="003A72EE">
        <w:rPr>
          <w:rStyle w:val="CharAttribute37"/>
          <w:rFonts w:eastAsia="Batang"/>
        </w:rPr>
        <w:t>Capacité financière</w:t>
      </w:r>
      <w:r w:rsidRPr="003A72EE">
        <w:rPr>
          <w:rStyle w:val="CharAttribute0"/>
          <w:rFonts w:eastAsia="Batang"/>
        </w:rPr>
        <w:t xml:space="preserve"> du porteur de projet à mener l’action à son terme (par exemple : attestations des </w:t>
      </w:r>
      <w:proofErr w:type="spellStart"/>
      <w:r w:rsidRPr="003A72EE">
        <w:rPr>
          <w:rStyle w:val="CharAttribute0"/>
          <w:rFonts w:eastAsia="Batang"/>
        </w:rPr>
        <w:t>cofinanceurs</w:t>
      </w:r>
      <w:proofErr w:type="spellEnd"/>
      <w:r w:rsidRPr="003A72EE">
        <w:rPr>
          <w:rStyle w:val="CharAttribute0"/>
          <w:rFonts w:eastAsia="Batang"/>
        </w:rPr>
        <w:t>, …) ;</w:t>
      </w:r>
    </w:p>
    <w:p w:rsidR="00B07CC2" w:rsidRPr="00B07CC2" w:rsidRDefault="00B07CC2" w:rsidP="00B07CC2">
      <w:pPr>
        <w:numPr>
          <w:ilvl w:val="0"/>
          <w:numId w:val="4"/>
        </w:numPr>
        <w:spacing w:line="360" w:lineRule="auto"/>
        <w:rPr>
          <w:rFonts w:cs="Calibri"/>
        </w:rPr>
      </w:pPr>
      <w:r w:rsidRPr="00B07CC2">
        <w:rPr>
          <w:rFonts w:cs="Calibri"/>
          <w:b/>
        </w:rPr>
        <w:t>Capacité technique et de gestion de la subvention FSE</w:t>
      </w:r>
      <w:r w:rsidRPr="00B07CC2">
        <w:rPr>
          <w:rFonts w:cs="Calibri"/>
        </w:rPr>
        <w:t>, et notamment :</w:t>
      </w:r>
    </w:p>
    <w:p w:rsidR="000227C2" w:rsidRPr="000227C2" w:rsidRDefault="000227C2" w:rsidP="000227C2">
      <w:pPr>
        <w:pStyle w:val="Paragraphedeliste"/>
        <w:ind w:left="360"/>
        <w:contextualSpacing/>
        <w:rPr>
          <w:sz w:val="20"/>
        </w:rPr>
      </w:pPr>
      <w:r w:rsidRPr="000227C2">
        <w:rPr>
          <w:sz w:val="20"/>
        </w:rPr>
        <w:t xml:space="preserve">- de collecte de données sur l’avancement du projet et sur les participants (données liées aux indicateurs de réalisation et de résultat du PO, données financières, suivi des participants) : obligation de disposer d’un outil de collecte / d’accès à « Ma Démarche FSE »; </w:t>
      </w:r>
    </w:p>
    <w:p w:rsidR="000227C2" w:rsidRPr="000227C2" w:rsidRDefault="000227C2" w:rsidP="000227C2">
      <w:pPr>
        <w:pStyle w:val="Paragraphedeliste"/>
        <w:ind w:left="360"/>
        <w:contextualSpacing/>
        <w:rPr>
          <w:sz w:val="20"/>
        </w:rPr>
      </w:pPr>
      <w:r w:rsidRPr="000227C2">
        <w:rPr>
          <w:sz w:val="20"/>
        </w:rPr>
        <w:t xml:space="preserve">- de remontée de façon régulière de l’état des dépenses et de leur justification, ainsi que les bilans intermédiaires et finaux ; </w:t>
      </w:r>
    </w:p>
    <w:p w:rsidR="000227C2" w:rsidRPr="000227C2" w:rsidRDefault="000227C2" w:rsidP="000227C2">
      <w:pPr>
        <w:pStyle w:val="Paragraphedeliste"/>
        <w:ind w:left="360"/>
        <w:contextualSpacing/>
        <w:rPr>
          <w:sz w:val="20"/>
        </w:rPr>
      </w:pPr>
      <w:r w:rsidRPr="000227C2">
        <w:rPr>
          <w:sz w:val="18"/>
        </w:rPr>
        <w:lastRenderedPageBreak/>
        <w:t>- de l’obligation de</w:t>
      </w:r>
      <w:r w:rsidRPr="000227C2">
        <w:rPr>
          <w:color w:val="FF0000"/>
          <w:sz w:val="18"/>
        </w:rPr>
        <w:t xml:space="preserve"> </w:t>
      </w:r>
      <w:r w:rsidRPr="000227C2">
        <w:rPr>
          <w:sz w:val="18"/>
        </w:rPr>
        <w:t>te</w:t>
      </w:r>
      <w:r w:rsidRPr="000227C2">
        <w:rPr>
          <w:sz w:val="20"/>
        </w:rPr>
        <w:t xml:space="preserve">nir une comptabilité séparée / une codification pour la traçabilité des crédits FSE dans la comptabilité de la structure ; </w:t>
      </w:r>
    </w:p>
    <w:p w:rsidR="00B07CC2" w:rsidRPr="00B07CC2" w:rsidRDefault="00B07CC2" w:rsidP="00B07CC2">
      <w:pPr>
        <w:numPr>
          <w:ilvl w:val="0"/>
          <w:numId w:val="4"/>
        </w:numPr>
        <w:spacing w:line="360" w:lineRule="auto"/>
        <w:rPr>
          <w:rFonts w:cs="Calibri"/>
        </w:rPr>
      </w:pPr>
      <w:r w:rsidRPr="00B07CC2">
        <w:rPr>
          <w:rFonts w:cs="Calibri"/>
        </w:rPr>
        <w:t xml:space="preserve">Respect de la </w:t>
      </w:r>
      <w:r w:rsidRPr="00B07CC2">
        <w:rPr>
          <w:rFonts w:cs="Calibri"/>
          <w:b/>
        </w:rPr>
        <w:t>règlementation applicable au projet</w:t>
      </w:r>
      <w:r w:rsidRPr="00B07CC2">
        <w:rPr>
          <w:rFonts w:cs="Calibri"/>
        </w:rPr>
        <w:t xml:space="preserve"> et notamment : </w:t>
      </w:r>
    </w:p>
    <w:p w:rsidR="00B07CC2" w:rsidRPr="000227C2" w:rsidRDefault="000227C2" w:rsidP="000227C2">
      <w:pPr>
        <w:numPr>
          <w:ilvl w:val="0"/>
          <w:numId w:val="5"/>
        </w:numPr>
        <w:spacing w:line="360" w:lineRule="auto"/>
        <w:ind w:left="540" w:hanging="180"/>
        <w:rPr>
          <w:rFonts w:cs="Calibri"/>
          <w:sz w:val="20"/>
        </w:rPr>
      </w:pPr>
      <w:r>
        <w:rPr>
          <w:rFonts w:cs="Calibri"/>
          <w:sz w:val="20"/>
        </w:rPr>
        <w:t>d</w:t>
      </w:r>
      <w:r w:rsidRPr="000227C2">
        <w:rPr>
          <w:rFonts w:cs="Calibri"/>
          <w:sz w:val="20"/>
        </w:rPr>
        <w:t>e la r</w:t>
      </w:r>
      <w:r w:rsidR="00B07CC2" w:rsidRPr="000227C2">
        <w:rPr>
          <w:rFonts w:cs="Calibri"/>
          <w:sz w:val="20"/>
        </w:rPr>
        <w:t xml:space="preserve">èglementation liée aux marchés publics et aides d’Etat, le cas échéant ;  </w:t>
      </w:r>
    </w:p>
    <w:p w:rsidR="00E36060" w:rsidRPr="00155B13" w:rsidRDefault="00B77B9C" w:rsidP="00155B13">
      <w:pPr>
        <w:pStyle w:val="Paragraphedeliste"/>
        <w:ind w:left="540"/>
        <w:rPr>
          <w:rStyle w:val="CharAttribute0"/>
          <w:rFonts w:eastAsia="Batang"/>
          <w:sz w:val="20"/>
        </w:rPr>
      </w:pPr>
      <w:r>
        <w:rPr>
          <w:noProof/>
          <w:sz w:val="18"/>
        </w:rPr>
        <w:drawing>
          <wp:inline distT="0" distB="0" distL="0" distR="0">
            <wp:extent cx="5686425" cy="28289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6425" cy="2828925"/>
                    </a:xfrm>
                    <a:prstGeom prst="rect">
                      <a:avLst/>
                    </a:prstGeom>
                    <a:noFill/>
                    <a:ln>
                      <a:noFill/>
                    </a:ln>
                  </pic:spPr>
                </pic:pic>
              </a:graphicData>
            </a:graphic>
          </wp:inline>
        </w:drawing>
      </w:r>
    </w:p>
    <w:p w:rsidR="00E36060" w:rsidRPr="00155B13" w:rsidRDefault="00E36060" w:rsidP="0048420C">
      <w:pPr>
        <w:pStyle w:val="Paragraphedeliste"/>
        <w:numPr>
          <w:ilvl w:val="0"/>
          <w:numId w:val="5"/>
        </w:numPr>
        <w:ind w:left="540" w:hanging="180"/>
        <w:rPr>
          <w:sz w:val="20"/>
        </w:rPr>
      </w:pPr>
      <w:r w:rsidRPr="00155B13">
        <w:rPr>
          <w:rStyle w:val="CharAttribute0"/>
          <w:rFonts w:eastAsia="Batang"/>
          <w:sz w:val="20"/>
        </w:rPr>
        <w:t>des obligations de publicité ;</w:t>
      </w:r>
    </w:p>
    <w:p w:rsidR="00E36060" w:rsidRPr="00155B13" w:rsidRDefault="00E36060" w:rsidP="0048420C">
      <w:pPr>
        <w:pStyle w:val="Paragraphedeliste"/>
        <w:numPr>
          <w:ilvl w:val="0"/>
          <w:numId w:val="5"/>
        </w:numPr>
        <w:ind w:left="540" w:hanging="180"/>
        <w:rPr>
          <w:sz w:val="20"/>
        </w:rPr>
      </w:pPr>
      <w:r w:rsidRPr="00155B13">
        <w:rPr>
          <w:rStyle w:val="CharAttribute0"/>
          <w:rFonts w:eastAsia="Batang"/>
          <w:sz w:val="20"/>
        </w:rPr>
        <w:t>des règles liées aux conditions d’archivage des pièces ;</w:t>
      </w:r>
    </w:p>
    <w:p w:rsidR="00B07CC2" w:rsidRPr="007E7E5F" w:rsidRDefault="00B07CC2" w:rsidP="00B07CC2">
      <w:pPr>
        <w:pStyle w:val="Paragraphedeliste"/>
        <w:numPr>
          <w:ilvl w:val="0"/>
          <w:numId w:val="5"/>
        </w:numPr>
        <w:spacing w:line="360" w:lineRule="auto"/>
        <w:ind w:left="540" w:hanging="180"/>
        <w:rPr>
          <w:rFonts w:eastAsia="Times New Roman" w:cs="Calibri"/>
          <w:b/>
        </w:rPr>
      </w:pPr>
      <w:r w:rsidRPr="007E7E5F">
        <w:rPr>
          <w:rStyle w:val="CharAttribute0"/>
          <w:rFonts w:eastAsia="Batang" w:cs="Calibri"/>
          <w:sz w:val="20"/>
        </w:rPr>
        <w:t>Prise en compte des principes horizontaux : égalité entre les hommes et les femmes, égalité des chances et, lutte contre les discriminations, innovation sociale.</w:t>
      </w:r>
    </w:p>
    <w:p w:rsidR="00E36060" w:rsidRDefault="00E36060" w:rsidP="0048420C">
      <w:pPr>
        <w:pStyle w:val="ParaAttribute31"/>
        <w:rPr>
          <w:rFonts w:eastAsia="Times New Roman"/>
          <w:b/>
        </w:rPr>
      </w:pPr>
    </w:p>
    <w:p w:rsidR="00E36060" w:rsidRDefault="00E36060" w:rsidP="0048420C">
      <w:pPr>
        <w:pStyle w:val="ParaAttribute31"/>
        <w:rPr>
          <w:rFonts w:eastAsia="Times New Roman"/>
        </w:rPr>
      </w:pPr>
      <w:r>
        <w:rPr>
          <w:rStyle w:val="CharAttribute37"/>
          <w:rFonts w:eastAsia="Batang"/>
        </w:rPr>
        <w:t>A détailler</w:t>
      </w:r>
      <w:r>
        <w:rPr>
          <w:rStyle w:val="CharAttribute0"/>
          <w:rFonts w:eastAsia="Batang"/>
        </w:rPr>
        <w:t xml:space="preserve"> lors de la saisie de la demande de concours : les principes horizontaux</w:t>
      </w:r>
    </w:p>
    <w:p w:rsidR="00E36060" w:rsidRDefault="00B77B9C" w:rsidP="0048420C">
      <w:pPr>
        <w:pStyle w:val="ParaAttribute31"/>
        <w:rPr>
          <w:rFonts w:eastAsia="Times New Roman"/>
        </w:rPr>
      </w:pPr>
      <w:r>
        <w:rPr>
          <w:noProof/>
        </w:rPr>
        <w:drawing>
          <wp:inline distT="0" distB="0" distL="0" distR="0">
            <wp:extent cx="5391150" cy="3543300"/>
            <wp:effectExtent l="0" t="0" r="0" b="0"/>
            <wp:docPr id="6" name="Image 6"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1150" cy="3543300"/>
                    </a:xfrm>
                    <a:prstGeom prst="rect">
                      <a:avLst/>
                    </a:prstGeom>
                    <a:noFill/>
                    <a:ln>
                      <a:noFill/>
                    </a:ln>
                  </pic:spPr>
                </pic:pic>
              </a:graphicData>
            </a:graphic>
          </wp:inline>
        </w:drawing>
      </w:r>
    </w:p>
    <w:p w:rsidR="00DD0374" w:rsidRDefault="00DD0374" w:rsidP="0048420C">
      <w:pPr>
        <w:pStyle w:val="ParaAttribute25"/>
        <w:outlineLvl w:val="1"/>
        <w:rPr>
          <w:rStyle w:val="CharAttribute51"/>
          <w:rFonts w:eastAsia="Batang"/>
        </w:rPr>
      </w:pPr>
      <w:bookmarkStart w:id="20" w:name="_Toc428287414"/>
      <w:bookmarkStart w:id="21" w:name="_Toc449620528"/>
    </w:p>
    <w:p w:rsidR="00E36060" w:rsidRDefault="00E36060" w:rsidP="0048420C">
      <w:pPr>
        <w:pStyle w:val="ParaAttribute25"/>
        <w:outlineLvl w:val="1"/>
        <w:rPr>
          <w:rFonts w:ascii="Cambria" w:eastAsia="Times New Roman" w:hAnsi="Cambria"/>
        </w:rPr>
      </w:pPr>
      <w:r>
        <w:rPr>
          <w:rStyle w:val="CharAttribute51"/>
          <w:rFonts w:eastAsia="Batang"/>
        </w:rPr>
        <w:t>Crit</w:t>
      </w:r>
      <w:r>
        <w:rPr>
          <w:rStyle w:val="CharAttribute51"/>
          <w:rFonts w:eastAsia="Batang"/>
        </w:rPr>
        <w:t>è</w:t>
      </w:r>
      <w:r>
        <w:rPr>
          <w:rStyle w:val="CharAttribute51"/>
          <w:rFonts w:eastAsia="Batang"/>
        </w:rPr>
        <w:t>res de s</w:t>
      </w:r>
      <w:r>
        <w:rPr>
          <w:rStyle w:val="CharAttribute51"/>
          <w:rFonts w:eastAsia="Batang"/>
        </w:rPr>
        <w:t>é</w:t>
      </w:r>
      <w:r>
        <w:rPr>
          <w:rStyle w:val="CharAttribute51"/>
          <w:rFonts w:eastAsia="Batang"/>
        </w:rPr>
        <w:t>lection des projets</w:t>
      </w:r>
      <w:bookmarkEnd w:id="20"/>
      <w:bookmarkEnd w:id="21"/>
    </w:p>
    <w:p w:rsidR="00E36060" w:rsidRDefault="00E36060" w:rsidP="0048420C">
      <w:pPr>
        <w:pStyle w:val="ParaAttribute31"/>
        <w:rPr>
          <w:rFonts w:eastAsia="Times New Roman"/>
        </w:rPr>
      </w:pPr>
    </w:p>
    <w:p w:rsidR="00E36060" w:rsidRDefault="00E36060" w:rsidP="0048420C">
      <w:pPr>
        <w:pStyle w:val="ParaAttribute24"/>
        <w:rPr>
          <w:rFonts w:eastAsia="Times New Roman"/>
        </w:rPr>
      </w:pPr>
      <w:r>
        <w:rPr>
          <w:rStyle w:val="CharAttribute0"/>
          <w:rFonts w:eastAsia="Batang"/>
        </w:rPr>
        <w:t xml:space="preserve">Les critères énoncés ci-dessous seront mobilisés afin de sélectionner en priorité les projets démontrant : </w:t>
      </w:r>
    </w:p>
    <w:p w:rsidR="00E36060" w:rsidRPr="003A72EE" w:rsidRDefault="00E36060" w:rsidP="0048420C">
      <w:pPr>
        <w:pStyle w:val="Paragraphedeliste"/>
        <w:numPr>
          <w:ilvl w:val="0"/>
          <w:numId w:val="6"/>
        </w:numPr>
        <w:tabs>
          <w:tab w:val="left" w:pos="360"/>
        </w:tabs>
        <w:spacing w:before="60" w:after="60" w:line="288" w:lineRule="auto"/>
        <w:ind w:left="360" w:right="139"/>
      </w:pPr>
      <w:r w:rsidRPr="003A72EE">
        <w:rPr>
          <w:rStyle w:val="CharAttribute0"/>
          <w:rFonts w:eastAsia="Batang"/>
        </w:rPr>
        <w:t xml:space="preserve">Leur contribution aux objectifs chiffrés de l’axe n°3 en termes </w:t>
      </w:r>
      <w:r w:rsidRPr="003A72EE">
        <w:rPr>
          <w:rStyle w:val="CharAttribute37"/>
          <w:rFonts w:eastAsia="Batang"/>
        </w:rPr>
        <w:t>d’effectifs de salariés formés</w:t>
      </w:r>
      <w:r w:rsidRPr="003A72EE">
        <w:rPr>
          <w:rStyle w:val="CharAttribute0"/>
          <w:rFonts w:eastAsia="Batang"/>
        </w:rPr>
        <w:t xml:space="preserve"> (pour rappel : 1 245 à l’horizon 2023) </w:t>
      </w:r>
    </w:p>
    <w:p w:rsidR="00E36060" w:rsidRPr="003A72EE" w:rsidRDefault="00E36060" w:rsidP="0048420C">
      <w:pPr>
        <w:pStyle w:val="Paragraphedeliste"/>
        <w:numPr>
          <w:ilvl w:val="0"/>
          <w:numId w:val="6"/>
        </w:numPr>
        <w:tabs>
          <w:tab w:val="left" w:pos="360"/>
        </w:tabs>
        <w:spacing w:before="60" w:after="60" w:line="288" w:lineRule="auto"/>
        <w:ind w:left="360" w:right="139"/>
      </w:pPr>
      <w:r w:rsidRPr="003A72EE">
        <w:rPr>
          <w:rStyle w:val="CharAttribute0"/>
          <w:rFonts w:eastAsia="Batang"/>
        </w:rPr>
        <w:t xml:space="preserve">Leur contribution à l’amélioration de l’accès à la </w:t>
      </w:r>
      <w:r w:rsidRPr="003A72EE">
        <w:rPr>
          <w:rStyle w:val="CharAttribute37"/>
          <w:rFonts w:eastAsia="Batang"/>
        </w:rPr>
        <w:t>formation des salariés, notamment les moins qualifiés, les femmes, travailleurs handicapés et salariés en situation d’emploi instable </w:t>
      </w:r>
      <w:r w:rsidRPr="003A72EE">
        <w:rPr>
          <w:rStyle w:val="CharAttribute0"/>
          <w:rFonts w:eastAsia="Batang"/>
        </w:rPr>
        <w:t xml:space="preserve"> </w:t>
      </w:r>
    </w:p>
    <w:p w:rsidR="00E36060" w:rsidRPr="003A72EE" w:rsidRDefault="00E36060" w:rsidP="0048420C">
      <w:pPr>
        <w:pStyle w:val="Paragraphedeliste"/>
        <w:numPr>
          <w:ilvl w:val="0"/>
          <w:numId w:val="6"/>
        </w:numPr>
        <w:tabs>
          <w:tab w:val="left" w:pos="360"/>
        </w:tabs>
        <w:spacing w:before="60" w:after="60" w:line="288" w:lineRule="auto"/>
        <w:ind w:left="360" w:right="139"/>
      </w:pPr>
      <w:r w:rsidRPr="003A72EE">
        <w:rPr>
          <w:rStyle w:val="CharAttribute0"/>
          <w:rFonts w:eastAsia="Batang"/>
        </w:rPr>
        <w:t xml:space="preserve">Leur capacité à permettre aux </w:t>
      </w:r>
      <w:r w:rsidRPr="003A72EE">
        <w:rPr>
          <w:rStyle w:val="CharAttribute37"/>
          <w:rFonts w:eastAsia="Batang"/>
        </w:rPr>
        <w:t>participants accompagnés d’accéder à la qualification</w:t>
      </w:r>
      <w:r w:rsidRPr="003A72EE">
        <w:rPr>
          <w:rStyle w:val="CharAttribute0"/>
          <w:rFonts w:eastAsia="Batang"/>
        </w:rPr>
        <w:t xml:space="preserve"> au terme de l’action et / ou d’améliorer leurs compétences  </w:t>
      </w:r>
    </w:p>
    <w:p w:rsidR="00E36060" w:rsidRPr="003A72EE" w:rsidRDefault="00E36060" w:rsidP="0048420C">
      <w:pPr>
        <w:pStyle w:val="Paragraphedeliste"/>
        <w:numPr>
          <w:ilvl w:val="0"/>
          <w:numId w:val="6"/>
        </w:numPr>
        <w:tabs>
          <w:tab w:val="left" w:pos="360"/>
        </w:tabs>
        <w:spacing w:before="60" w:after="60" w:line="288" w:lineRule="auto"/>
        <w:ind w:left="360" w:right="139"/>
      </w:pPr>
      <w:r w:rsidRPr="003A72EE">
        <w:rPr>
          <w:rStyle w:val="CharAttribute0"/>
          <w:rFonts w:eastAsia="Batang"/>
        </w:rPr>
        <w:t xml:space="preserve">Leur contribution au </w:t>
      </w:r>
      <w:r w:rsidRPr="003A72EE">
        <w:rPr>
          <w:rStyle w:val="CharAttribute37"/>
          <w:rFonts w:eastAsia="Batang"/>
        </w:rPr>
        <w:t xml:space="preserve">dialogue social au sein de l’entreprise </w:t>
      </w:r>
      <w:r w:rsidRPr="003A72EE">
        <w:rPr>
          <w:rStyle w:val="CharAttribute0"/>
          <w:rFonts w:eastAsia="Batang"/>
        </w:rPr>
        <w:t xml:space="preserve">et inscription du projet en cohérence avec le </w:t>
      </w:r>
      <w:r w:rsidRPr="003A72EE">
        <w:rPr>
          <w:rStyle w:val="CharAttribute37"/>
          <w:rFonts w:eastAsia="Batang"/>
        </w:rPr>
        <w:t>plan de formation</w:t>
      </w:r>
      <w:r w:rsidRPr="003A72EE">
        <w:rPr>
          <w:rStyle w:val="CharAttribute0"/>
          <w:rFonts w:eastAsia="Batang"/>
        </w:rPr>
        <w:t xml:space="preserve"> de la structure </w:t>
      </w:r>
    </w:p>
    <w:p w:rsidR="00E36060" w:rsidRPr="003A72EE" w:rsidRDefault="00E36060" w:rsidP="0048420C">
      <w:pPr>
        <w:pStyle w:val="Paragraphedeliste"/>
        <w:numPr>
          <w:ilvl w:val="0"/>
          <w:numId w:val="6"/>
        </w:numPr>
        <w:tabs>
          <w:tab w:val="left" w:pos="360"/>
        </w:tabs>
        <w:spacing w:before="60" w:after="60" w:line="288" w:lineRule="auto"/>
        <w:ind w:left="360" w:right="139"/>
      </w:pPr>
      <w:r w:rsidRPr="003A72EE">
        <w:rPr>
          <w:rStyle w:val="CharAttribute0"/>
          <w:rFonts w:eastAsia="Batang"/>
        </w:rPr>
        <w:t xml:space="preserve"> leur capacité à répondre aux </w:t>
      </w:r>
      <w:r w:rsidRPr="003A72EE">
        <w:rPr>
          <w:rStyle w:val="CharAttribute37"/>
          <w:rFonts w:eastAsia="Batang"/>
        </w:rPr>
        <w:t>besoins des entreprises en termes de gestion des ressources humaines</w:t>
      </w:r>
      <w:r w:rsidRPr="003A72EE">
        <w:rPr>
          <w:rStyle w:val="CharAttribute0"/>
          <w:rFonts w:eastAsia="Batang"/>
        </w:rPr>
        <w:t xml:space="preserve"> (définition et anticipation des besoins en compétences, recrutement, formation, …) </w:t>
      </w:r>
    </w:p>
    <w:p w:rsidR="00E36060" w:rsidRDefault="00E36060" w:rsidP="0048420C">
      <w:pPr>
        <w:pStyle w:val="ParaAttribute21"/>
        <w:jc w:val="both"/>
        <w:rPr>
          <w:rStyle w:val="CharAttribute0"/>
          <w:rFonts w:eastAsia="Batang"/>
        </w:rPr>
      </w:pPr>
    </w:p>
    <w:p w:rsidR="00E36060" w:rsidRPr="00E61B45" w:rsidRDefault="00E36060" w:rsidP="00E61B45">
      <w:pPr>
        <w:spacing w:line="240" w:lineRule="auto"/>
        <w:rPr>
          <w:i/>
          <w:sz w:val="20"/>
        </w:rPr>
      </w:pPr>
      <w:r w:rsidRPr="00E61B45">
        <w:rPr>
          <w:i/>
          <w:sz w:val="20"/>
        </w:rPr>
        <w:t xml:space="preserve">Pour rappel, les financements en faveur de la formation professionnelle à destination du secteur privé seront soutenus par la programmation du PO FEDER FSE de </w:t>
      </w:r>
      <w:r w:rsidR="00DD0374">
        <w:rPr>
          <w:i/>
          <w:sz w:val="20"/>
        </w:rPr>
        <w:t>la</w:t>
      </w:r>
      <w:r w:rsidRPr="00E61B45">
        <w:rPr>
          <w:i/>
          <w:sz w:val="20"/>
        </w:rPr>
        <w:t xml:space="preserve"> CTG, conformément à son champ de compétence. Ainsi,  l’intervention de ce FSE est centrée sur le développement d’une offre permanente de formation individualisée et modulaire ciblée sur les publics résidant hors du centre-littoral et qui rencontrent des difficultés d’insertion sociale et professionnelle. Elle visera les demandeurs d’emploi de faible niveau de qualification, et ayant fait l'objet d'une prescription du SPRO.</w:t>
      </w:r>
    </w:p>
    <w:p w:rsidR="00E36060" w:rsidRDefault="00E36060" w:rsidP="0048420C">
      <w:pPr>
        <w:pStyle w:val="ParaAttribute24"/>
        <w:rPr>
          <w:rFonts w:eastAsia="Times New Roman"/>
        </w:rPr>
      </w:pPr>
    </w:p>
    <w:p w:rsidR="00E36060" w:rsidRPr="00E61B45" w:rsidRDefault="00E36060" w:rsidP="00E61B45">
      <w:r w:rsidRPr="00E61B45">
        <w:t xml:space="preserve">Il conviendra de détailler lors de la saisie de la demande de concours dans «Ma Démarche FSE» la contribution du projet aux objectifs stratégiques de l’Union européenne : </w:t>
      </w:r>
    </w:p>
    <w:p w:rsidR="00E36060" w:rsidRDefault="00E36060" w:rsidP="0048420C">
      <w:pPr>
        <w:pStyle w:val="ParaAttribute24"/>
        <w:rPr>
          <w:rFonts w:eastAsia="Times New Roman"/>
        </w:rPr>
      </w:pPr>
    </w:p>
    <w:p w:rsidR="00E36060" w:rsidRDefault="00B77B9C" w:rsidP="0048420C">
      <w:pPr>
        <w:pStyle w:val="ParaAttribute24"/>
        <w:rPr>
          <w:rFonts w:eastAsia="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762000</wp:posOffset>
                </wp:positionH>
                <wp:positionV relativeFrom="paragraph">
                  <wp:posOffset>1924050</wp:posOffset>
                </wp:positionV>
                <wp:extent cx="342900" cy="330200"/>
                <wp:effectExtent l="0" t="0" r="0" b="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0200"/>
                        </a:xfrm>
                        <a:custGeom>
                          <a:avLst/>
                          <a:gdLst>
                            <a:gd name="T0" fmla="*/ 55127 w 342199"/>
                            <a:gd name="T1" fmla="*/ 107471 h 330979"/>
                            <a:gd name="T2" fmla="*/ 109248 w 342199"/>
                            <a:gd name="T3" fmla="*/ 51515 h 330979"/>
                            <a:gd name="T4" fmla="*/ 171100 w 342199"/>
                            <a:gd name="T5" fmla="*/ 111339 h 330979"/>
                            <a:gd name="T6" fmla="*/ 232951 w 342199"/>
                            <a:gd name="T7" fmla="*/ 51515 h 330979"/>
                            <a:gd name="T8" fmla="*/ 287072 w 342199"/>
                            <a:gd name="T9" fmla="*/ 107471 h 330979"/>
                            <a:gd name="T10" fmla="*/ 227086 w 342199"/>
                            <a:gd name="T11" fmla="*/ 165490 h 330979"/>
                            <a:gd name="T12" fmla="*/ 287072 w 342199"/>
                            <a:gd name="T13" fmla="*/ 223508 h 330979"/>
                            <a:gd name="T14" fmla="*/ 232951 w 342199"/>
                            <a:gd name="T15" fmla="*/ 279464 h 330979"/>
                            <a:gd name="T16" fmla="*/ 171100 w 342199"/>
                            <a:gd name="T17" fmla="*/ 219640 h 330979"/>
                            <a:gd name="T18" fmla="*/ 109248 w 342199"/>
                            <a:gd name="T19" fmla="*/ 279464 h 330979"/>
                            <a:gd name="T20" fmla="*/ 55127 w 342199"/>
                            <a:gd name="T21" fmla="*/ 223508 h 330979"/>
                            <a:gd name="T22" fmla="*/ 115113 w 342199"/>
                            <a:gd name="T23" fmla="*/ 165490 h 330979"/>
                            <a:gd name="T24" fmla="*/ 55127 w 342199"/>
                            <a:gd name="T25" fmla="*/ 107471 h 330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2199" h="330979">
                              <a:moveTo>
                                <a:pt x="55127" y="107471"/>
                              </a:moveTo>
                              <a:lnTo>
                                <a:pt x="109248" y="51515"/>
                              </a:lnTo>
                              <a:lnTo>
                                <a:pt x="171100" y="111339"/>
                              </a:lnTo>
                              <a:lnTo>
                                <a:pt x="232951" y="51515"/>
                              </a:lnTo>
                              <a:lnTo>
                                <a:pt x="287072" y="107471"/>
                              </a:lnTo>
                              <a:lnTo>
                                <a:pt x="227086" y="165490"/>
                              </a:lnTo>
                              <a:lnTo>
                                <a:pt x="287072" y="223508"/>
                              </a:lnTo>
                              <a:lnTo>
                                <a:pt x="232951" y="279464"/>
                              </a:lnTo>
                              <a:lnTo>
                                <a:pt x="171100" y="219640"/>
                              </a:lnTo>
                              <a:lnTo>
                                <a:pt x="109248" y="279464"/>
                              </a:lnTo>
                              <a:lnTo>
                                <a:pt x="55127" y="223508"/>
                              </a:lnTo>
                              <a:lnTo>
                                <a:pt x="115113" y="165490"/>
                              </a:lnTo>
                              <a:lnTo>
                                <a:pt x="55127" y="107471"/>
                              </a:lnTo>
                              <a:close/>
                            </a:path>
                          </a:pathLst>
                        </a:custGeom>
                        <a:solidFill>
                          <a:srgbClr val="4F81BD"/>
                        </a:solidFill>
                        <a:ln w="25400">
                          <a:solidFill>
                            <a:srgbClr val="243F6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60pt;margin-top:151.5pt;width:27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199,330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" path="m55127,107471l109248,51515r61852,59824l232951,51515r54121,55956l227086,165490r59986,58018l232951,279464,171100,219640r-61852,59824l55127,223508r59986,-58018l55127,107471xe" fillcolor="#4f81bd" strokecolor="#243f60" strokeweight="2pt">
                <v:path o:connecttype="custom" o:connectlocs="55240,107218;109472,51394;171451,111077;233428,51394;287660,107218;227551,165100;287660,222982;233428,278806;171451,219123;109472,278806;55240,222982;115349,165100;55240,107218" o:connectangles="0,0,0,0,0,0,0,0,0,0,0,0,0"/>
              </v:shape>
            </w:pict>
          </mc:Fallback>
        </mc:AlternateContent>
      </w:r>
      <w:r w:rsidR="00E36060">
        <w:rPr>
          <w:rStyle w:val="CharAttribute63"/>
          <w:szCs w:val="2"/>
        </w:rPr>
        <w:t xml:space="preserve"> </w:t>
      </w:r>
      <w:r>
        <w:rPr>
          <w:noProof/>
        </w:rPr>
        <w:drawing>
          <wp:inline distT="0" distB="0" distL="0" distR="0">
            <wp:extent cx="5915025" cy="3248025"/>
            <wp:effectExtent l="0" t="0" r="9525" b="9525"/>
            <wp:docPr id="7" name="Image 7"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15025" cy="3248025"/>
                    </a:xfrm>
                    <a:prstGeom prst="rect">
                      <a:avLst/>
                    </a:prstGeom>
                    <a:noFill/>
                    <a:ln>
                      <a:noFill/>
                    </a:ln>
                  </pic:spPr>
                </pic:pic>
              </a:graphicData>
            </a:graphic>
          </wp:inline>
        </w:drawing>
      </w:r>
    </w:p>
    <w:p w:rsidR="00DD0374" w:rsidRDefault="00DD0374" w:rsidP="0048420C">
      <w:pPr>
        <w:pStyle w:val="ParaAttribute15"/>
        <w:outlineLvl w:val="1"/>
        <w:rPr>
          <w:rStyle w:val="CharAttribute29"/>
          <w:rFonts w:eastAsia="Batang"/>
          <w:szCs w:val="28"/>
        </w:rPr>
      </w:pPr>
      <w:bookmarkStart w:id="22" w:name="_Toc428287415"/>
      <w:bookmarkStart w:id="23" w:name="_Toc449620529"/>
    </w:p>
    <w:p w:rsidR="00E36060" w:rsidRDefault="00E36060" w:rsidP="0048420C">
      <w:pPr>
        <w:pStyle w:val="ParaAttribute15"/>
        <w:outlineLvl w:val="1"/>
        <w:rPr>
          <w:rFonts w:ascii="Cambria" w:eastAsia="Times New Roman" w:hAnsi="Cambria"/>
          <w:sz w:val="28"/>
          <w:szCs w:val="28"/>
        </w:rPr>
      </w:pPr>
      <w:r>
        <w:rPr>
          <w:rStyle w:val="CharAttribute29"/>
          <w:rFonts w:eastAsia="Batang"/>
          <w:szCs w:val="28"/>
        </w:rPr>
        <w:t xml:space="preserve">III </w:t>
      </w:r>
      <w:r>
        <w:rPr>
          <w:rStyle w:val="CharAttribute64"/>
          <w:rFonts w:eastAsia="Batang"/>
          <w:caps/>
          <w:szCs w:val="28"/>
        </w:rPr>
        <w:t xml:space="preserve">MISE EN </w:t>
      </w:r>
      <w:r>
        <w:rPr>
          <w:rStyle w:val="CharAttribute64"/>
          <w:rFonts w:eastAsia="Batang"/>
          <w:caps/>
          <w:szCs w:val="28"/>
        </w:rPr>
        <w:t>œ</w:t>
      </w:r>
      <w:r>
        <w:rPr>
          <w:rStyle w:val="CharAttribute64"/>
          <w:rFonts w:eastAsia="Batang"/>
          <w:caps/>
          <w:szCs w:val="28"/>
        </w:rPr>
        <w:t>UVRE OP</w:t>
      </w:r>
      <w:r>
        <w:rPr>
          <w:rStyle w:val="CharAttribute64"/>
          <w:rFonts w:eastAsia="Batang"/>
          <w:caps/>
          <w:szCs w:val="28"/>
        </w:rPr>
        <w:t>é</w:t>
      </w:r>
      <w:r>
        <w:rPr>
          <w:rStyle w:val="CharAttribute64"/>
          <w:rFonts w:eastAsia="Batang"/>
          <w:caps/>
          <w:szCs w:val="28"/>
        </w:rPr>
        <w:t>RATIONNELLE</w:t>
      </w:r>
      <w:bookmarkEnd w:id="22"/>
      <w:bookmarkEnd w:id="23"/>
    </w:p>
    <w:p w:rsidR="00DD0374" w:rsidRDefault="00DD0374" w:rsidP="00DD0374">
      <w:pPr>
        <w:pStyle w:val="ParaAttribute25"/>
        <w:outlineLvl w:val="1"/>
        <w:rPr>
          <w:rFonts w:ascii="Cambria" w:hAnsi="Cambria"/>
          <w:sz w:val="26"/>
          <w:szCs w:val="26"/>
        </w:rPr>
      </w:pPr>
      <w:bookmarkStart w:id="24" w:name="_Toc428287416"/>
      <w:bookmarkStart w:id="25" w:name="_Toc449620530"/>
      <w:bookmarkStart w:id="26" w:name="_Toc449620292"/>
      <w:r>
        <w:rPr>
          <w:rStyle w:val="CharAttribute41"/>
          <w:rFonts w:eastAsia="Batang"/>
          <w:szCs w:val="26"/>
        </w:rPr>
        <w:t>Pilotage de l</w:t>
      </w:r>
      <w:r>
        <w:rPr>
          <w:rStyle w:val="CharAttribute41"/>
          <w:rFonts w:eastAsia="Batang"/>
          <w:szCs w:val="26"/>
        </w:rPr>
        <w:t>’</w:t>
      </w:r>
      <w:r>
        <w:rPr>
          <w:rStyle w:val="CharAttribute41"/>
          <w:rFonts w:eastAsia="Batang"/>
          <w:szCs w:val="26"/>
        </w:rPr>
        <w:t>op</w:t>
      </w:r>
      <w:r>
        <w:rPr>
          <w:rStyle w:val="CharAttribute41"/>
          <w:rFonts w:eastAsia="Batang"/>
          <w:szCs w:val="26"/>
        </w:rPr>
        <w:t>é</w:t>
      </w:r>
      <w:r>
        <w:rPr>
          <w:rStyle w:val="CharAttribute41"/>
          <w:rFonts w:eastAsia="Batang"/>
          <w:szCs w:val="26"/>
        </w:rPr>
        <w:t>ration</w:t>
      </w:r>
      <w:bookmarkEnd w:id="26"/>
    </w:p>
    <w:p w:rsidR="00DD0374" w:rsidRDefault="00DD0374" w:rsidP="00DD0374">
      <w:pPr>
        <w:pStyle w:val="ParaAttribute31"/>
        <w:rPr>
          <w:rFonts w:eastAsia="Times New Roman"/>
        </w:rPr>
      </w:pPr>
    </w:p>
    <w:p w:rsidR="00DD0374" w:rsidRPr="00E61B45" w:rsidRDefault="00DD0374" w:rsidP="00DD0374">
      <w:r w:rsidRPr="00E61B45">
        <w:t xml:space="preserve">Les </w:t>
      </w:r>
      <w:r>
        <w:t>candidats sélectionnés devront c</w:t>
      </w:r>
      <w:r w:rsidRPr="00E61B45">
        <w:t xml:space="preserve">ommuniquer, en tant que de besoin, sur le suivi </w:t>
      </w:r>
      <w:r>
        <w:t xml:space="preserve">de l’opération </w:t>
      </w:r>
      <w:r w:rsidRPr="00E61B45">
        <w:t xml:space="preserve">: </w:t>
      </w:r>
    </w:p>
    <w:p w:rsidR="00DD0374" w:rsidRDefault="00DD0374" w:rsidP="00DD0374">
      <w:r>
        <w:t>Me</w:t>
      </w:r>
      <w:r w:rsidRPr="00E61B45">
        <w:t xml:space="preserve">sure d’impact des dispositifs mis en place (nombre </w:t>
      </w:r>
      <w:r>
        <w:t>d’actions coordonnées, de GPEC</w:t>
      </w:r>
      <w:r w:rsidRPr="00E61B45">
        <w:t>…) en comparaison avec les résultats n-1</w:t>
      </w:r>
      <w:r>
        <w:t xml:space="preserve">, </w:t>
      </w:r>
      <w:r w:rsidRPr="00E61B45">
        <w:t xml:space="preserve"> le cas échéant</w:t>
      </w:r>
    </w:p>
    <w:p w:rsidR="00DD0374" w:rsidRDefault="00DD0374" w:rsidP="00DD0374"/>
    <w:p w:rsidR="00DD0374" w:rsidRDefault="00DD0374" w:rsidP="00DD0374">
      <w:pPr>
        <w:pStyle w:val="ParaAttribute40"/>
        <w:outlineLvl w:val="1"/>
        <w:rPr>
          <w:rFonts w:ascii="Cambria" w:hAnsi="Cambria"/>
          <w:sz w:val="26"/>
          <w:szCs w:val="26"/>
        </w:rPr>
      </w:pPr>
      <w:bookmarkStart w:id="27" w:name="_Toc449620293"/>
      <w:r>
        <w:rPr>
          <w:rStyle w:val="CharAttribute41"/>
          <w:rFonts w:eastAsia="Batang"/>
          <w:szCs w:val="26"/>
        </w:rPr>
        <w:t>Plan de financement</w:t>
      </w:r>
      <w:bookmarkEnd w:id="27"/>
      <w:r>
        <w:rPr>
          <w:rStyle w:val="CharAttribute41"/>
          <w:rFonts w:eastAsia="Batang"/>
          <w:szCs w:val="26"/>
        </w:rPr>
        <w:t xml:space="preserve"> </w:t>
      </w:r>
    </w:p>
    <w:p w:rsidR="00DD0374" w:rsidRPr="00C97DFD" w:rsidRDefault="00DD0374" w:rsidP="00DD0374">
      <w:pPr>
        <w:pStyle w:val="ParaAttribute31"/>
        <w:rPr>
          <w:rFonts w:eastAsia="Times New Roman"/>
          <w:sz w:val="16"/>
          <w:szCs w:val="16"/>
        </w:rPr>
      </w:pPr>
    </w:p>
    <w:p w:rsidR="00DD0374" w:rsidRPr="00F0567E" w:rsidRDefault="00DD0374" w:rsidP="00DD0374">
      <w:pPr>
        <w:pStyle w:val="ParaAttribute40"/>
        <w:outlineLvl w:val="2"/>
        <w:rPr>
          <w:rFonts w:ascii="Cambria" w:hAnsi="Cambria"/>
          <w:b/>
        </w:rPr>
      </w:pPr>
      <w:bookmarkStart w:id="28" w:name="_Toc449620294"/>
      <w:r w:rsidRPr="00F0567E">
        <w:rPr>
          <w:rStyle w:val="CharAttribute66"/>
          <w:rFonts w:eastAsia="Batang"/>
          <w:b w:val="0"/>
        </w:rPr>
        <w:t>D</w:t>
      </w:r>
      <w:r w:rsidRPr="00F0567E">
        <w:rPr>
          <w:rStyle w:val="CharAttribute66"/>
          <w:rFonts w:eastAsia="Batang"/>
          <w:b w:val="0"/>
        </w:rPr>
        <w:t>é</w:t>
      </w:r>
      <w:r w:rsidRPr="00F0567E">
        <w:rPr>
          <w:rStyle w:val="CharAttribute66"/>
          <w:rFonts w:eastAsia="Batang"/>
          <w:b w:val="0"/>
        </w:rPr>
        <w:t>penses pr</w:t>
      </w:r>
      <w:r w:rsidRPr="00F0567E">
        <w:rPr>
          <w:rStyle w:val="CharAttribute66"/>
          <w:rFonts w:eastAsia="Batang"/>
          <w:b w:val="0"/>
        </w:rPr>
        <w:t>é</w:t>
      </w:r>
      <w:r w:rsidRPr="00F0567E">
        <w:rPr>
          <w:rStyle w:val="CharAttribute66"/>
          <w:rFonts w:eastAsia="Batang"/>
          <w:b w:val="0"/>
        </w:rPr>
        <w:t>visionnelles</w:t>
      </w:r>
      <w:bookmarkEnd w:id="28"/>
    </w:p>
    <w:p w:rsidR="00DD0374" w:rsidRPr="00C97DFD" w:rsidRDefault="00DD0374" w:rsidP="00DD0374">
      <w:pPr>
        <w:pStyle w:val="ParaAttribute31"/>
        <w:rPr>
          <w:rFonts w:eastAsia="Times New Roman"/>
          <w:sz w:val="8"/>
          <w:szCs w:val="8"/>
        </w:rPr>
      </w:pPr>
    </w:p>
    <w:p w:rsidR="00DD0374" w:rsidRDefault="00DD0374" w:rsidP="00DD0374">
      <w:r>
        <w:t xml:space="preserve">Seules les dépenses éligibles devront être présentées dans le plan de financement prévisionnel. </w:t>
      </w:r>
    </w:p>
    <w:p w:rsidR="00DD0374" w:rsidRDefault="00DD0374" w:rsidP="00DD0374">
      <w:r>
        <w:t>Elles se basent sur le décret fixant les règles nationales d’éligibilité des dépenses dans le cadre des programmes cofinancés par les fonds européens pour la période 2014-</w:t>
      </w:r>
      <w:r w:rsidRPr="00D857DB">
        <w:t>2020</w:t>
      </w:r>
      <w:r>
        <w:t>et sur l’arrêté pris en application (accessibles sous :</w:t>
      </w:r>
      <w:hyperlink r:id="rId16" w:history="1">
        <w:r w:rsidRPr="00DD1AA9">
          <w:rPr>
            <w:rStyle w:val="Lienhypertexte"/>
          </w:rPr>
          <w:t>http://www.europe-en-france.gouv.fr/Centre-de-ressources/Ressources-reglementaires-et-strategiques/Thematiques-ressources-reglementaires-et-strategiques/Programmation-2014-2020/Decret-et-arrete-d-eligibilite-des-depenses-dans-le-cadre-des-programmes-soutenus-par-les-FESI-pour-2014-2020</w:t>
        </w:r>
      </w:hyperlink>
      <w:r>
        <w:t>)</w:t>
      </w:r>
      <w:r w:rsidRPr="00D857DB">
        <w:t>.</w:t>
      </w:r>
    </w:p>
    <w:bookmarkEnd w:id="24"/>
    <w:bookmarkEnd w:id="25"/>
    <w:p w:rsidR="00E36060" w:rsidRPr="00F90A05" w:rsidRDefault="00E36060" w:rsidP="00F90A05"/>
    <w:p w:rsidR="00E36060" w:rsidRPr="00F90A05" w:rsidRDefault="00E36060" w:rsidP="00F90A05"/>
    <w:p w:rsidR="00E36060" w:rsidRPr="00F90A05" w:rsidRDefault="00E36060" w:rsidP="00F90A05">
      <w:r w:rsidRPr="00F90A05">
        <w:t xml:space="preserve">Principes généraux d’éligibilité : </w:t>
      </w:r>
    </w:p>
    <w:p w:rsidR="00E36060" w:rsidRPr="00F90A05" w:rsidRDefault="00E36060" w:rsidP="00F90A05">
      <w:r w:rsidRPr="00F90A05">
        <w:t>Les dépenses sont éligibles si :</w:t>
      </w:r>
    </w:p>
    <w:p w:rsidR="00E36060" w:rsidRPr="00F90A05" w:rsidRDefault="00E36060" w:rsidP="00F90A05">
      <w:pPr>
        <w:ind w:left="284" w:hanging="142"/>
      </w:pPr>
      <w:r w:rsidRPr="00F90A05">
        <w:t>- elles sont conformes aux règles d’éligibilité fixées par le cadre communautaire,</w:t>
      </w:r>
    </w:p>
    <w:p w:rsidR="00E36060" w:rsidRPr="00F90A05" w:rsidRDefault="00E36060" w:rsidP="00F90A05">
      <w:pPr>
        <w:ind w:left="284" w:hanging="142"/>
      </w:pPr>
      <w:r w:rsidRPr="00F90A05">
        <w:t>- elles sont liées et nécessaires à la réalisation de l’opération sélectionnée et sont supportées comptablement par le bénéficiaire,</w:t>
      </w:r>
    </w:p>
    <w:p w:rsidR="00E36060" w:rsidRPr="00F90A05" w:rsidRDefault="00E36060" w:rsidP="00F90A05">
      <w:pPr>
        <w:ind w:left="284" w:hanging="142"/>
      </w:pPr>
      <w:r w:rsidRPr="00F90A05">
        <w:t>- l’opération n’est pas matériellement achevée ou totalement mise en œuvre à la date de dépôt du dossier de demande d’aide,</w:t>
      </w:r>
    </w:p>
    <w:p w:rsidR="00E36060" w:rsidRDefault="00E36060" w:rsidP="00F90A05">
      <w:pPr>
        <w:ind w:left="284" w:hanging="142"/>
      </w:pPr>
      <w:r w:rsidRPr="00F90A05">
        <w:t>- le bénéficiaire n’a pas présenté les mêmes dépenses au titre d’un même fonds ou d’un autre programme européen.</w:t>
      </w:r>
    </w:p>
    <w:p w:rsidR="00E36060" w:rsidRPr="00F90A05" w:rsidRDefault="00E36060" w:rsidP="00F90A05">
      <w:pPr>
        <w:ind w:left="284" w:hanging="142"/>
      </w:pPr>
    </w:p>
    <w:p w:rsidR="00E36060" w:rsidRPr="00F90A05" w:rsidRDefault="00E36060" w:rsidP="00F90A05">
      <w:r w:rsidRPr="00F90A05">
        <w:t>Principes d’éligibilité spécifiques au FSE</w:t>
      </w:r>
      <w:r>
        <w:t> :</w:t>
      </w:r>
    </w:p>
    <w:p w:rsidR="00E36060" w:rsidRPr="00F90A05" w:rsidRDefault="00E36060" w:rsidP="00F90A05">
      <w:r w:rsidRPr="00F90A05">
        <w:t>La réglementation communautaire a maintenu et élargi les mesures de simplification expérimentées sur le programme 2007/2013, dans le cadre de la programmation 2014-2020 (cf. section 10 du PO FSE portant sur la réduction de la charge administrative pesant sur les bénéficiaires). Elle a notamment introduit des nouveaux taux ne nécessitant pas une justification préalable dans le cadre d’une étude :</w:t>
      </w:r>
    </w:p>
    <w:p w:rsidR="00E36060" w:rsidRPr="00F90A05" w:rsidRDefault="00E36060" w:rsidP="00F90A05">
      <w:pPr>
        <w:ind w:left="284" w:hanging="142"/>
      </w:pPr>
      <w:r w:rsidRPr="00F90A05">
        <w:t>- un taux de 15 % maximum appliqué aux dépenses directes de personnel pour calculer un forfait de coûts indirects,</w:t>
      </w:r>
    </w:p>
    <w:p w:rsidR="00E36060" w:rsidRPr="00F90A05" w:rsidRDefault="00E36060" w:rsidP="00F90A05">
      <w:pPr>
        <w:ind w:left="284" w:hanging="142"/>
      </w:pPr>
      <w:r w:rsidRPr="00F90A05">
        <w:t>- un taux de 40 % maximum appliqué aux dépenses directes de personnel pour calculer un forfait correspondant aux autres coûts de l’opération</w:t>
      </w:r>
    </w:p>
    <w:p w:rsidR="00E36060" w:rsidRPr="00F90A05" w:rsidRDefault="00E36060" w:rsidP="00F90A05"/>
    <w:p w:rsidR="00E36060" w:rsidRPr="00F90A05" w:rsidRDefault="00E36060" w:rsidP="00F90A05">
      <w:r w:rsidRPr="00F90A05">
        <w:t xml:space="preserve">La forfaitisation des coûts permet de diminuer non seulement le volume des pièces comptables contrôlées mais également de sécuriser ce type de dépenses. Aussi, le bénéficiaire est fortement incité à choisir l'une des options offertes par le FSE. </w:t>
      </w:r>
    </w:p>
    <w:p w:rsidR="00E36060" w:rsidRDefault="00E36060" w:rsidP="0048420C">
      <w:pPr>
        <w:pStyle w:val="ParaAttribute31"/>
        <w:rPr>
          <w:rFonts w:eastAsia="Times New Roman"/>
        </w:rPr>
      </w:pPr>
    </w:p>
    <w:p w:rsidR="00E36060" w:rsidRDefault="00E36060" w:rsidP="0048420C">
      <w:pPr>
        <w:pStyle w:val="ParaAttribute31"/>
        <w:rPr>
          <w:rFonts w:eastAsia="Times New Roman"/>
        </w:rPr>
      </w:pPr>
      <w:r>
        <w:rPr>
          <w:rStyle w:val="CharAttribute37"/>
          <w:rFonts w:eastAsia="Batang"/>
        </w:rPr>
        <w:t>L’application du type de taux forfaitaires sera appréciée par le service instructeur.</w:t>
      </w:r>
    </w:p>
    <w:p w:rsidR="00E36060" w:rsidRDefault="00E36060" w:rsidP="0048420C">
      <w:pPr>
        <w:pStyle w:val="ParaAttribute31"/>
        <w:rPr>
          <w:rFonts w:eastAsia="Times New Roman"/>
          <w:b/>
        </w:rPr>
      </w:pPr>
    </w:p>
    <w:p w:rsidR="00E36060" w:rsidRPr="00F0567E" w:rsidRDefault="00E36060" w:rsidP="0048420C">
      <w:pPr>
        <w:pStyle w:val="ParaAttribute40"/>
        <w:outlineLvl w:val="2"/>
        <w:rPr>
          <w:rFonts w:ascii="Cambria" w:eastAsia="Times New Roman" w:hAnsi="Cambria"/>
          <w:b/>
        </w:rPr>
      </w:pPr>
      <w:r w:rsidRPr="00F0567E">
        <w:rPr>
          <w:rStyle w:val="CharAttribute66"/>
          <w:rFonts w:eastAsia="Batang"/>
          <w:b w:val="0"/>
        </w:rPr>
        <w:t xml:space="preserve"> </w:t>
      </w:r>
      <w:bookmarkStart w:id="29" w:name="_Toc449620533"/>
      <w:r w:rsidRPr="00F0567E">
        <w:rPr>
          <w:rStyle w:val="CharAttribute66"/>
          <w:rFonts w:eastAsia="Batang"/>
          <w:b w:val="0"/>
        </w:rPr>
        <w:t>Ressources pr</w:t>
      </w:r>
      <w:r w:rsidRPr="00F0567E">
        <w:rPr>
          <w:rStyle w:val="CharAttribute66"/>
          <w:rFonts w:eastAsia="Batang"/>
          <w:b w:val="0"/>
        </w:rPr>
        <w:t>é</w:t>
      </w:r>
      <w:r w:rsidRPr="00F0567E">
        <w:rPr>
          <w:rStyle w:val="CharAttribute66"/>
          <w:rFonts w:eastAsia="Batang"/>
          <w:b w:val="0"/>
        </w:rPr>
        <w:t>visionnelles</w:t>
      </w:r>
      <w:bookmarkEnd w:id="29"/>
    </w:p>
    <w:p w:rsidR="00E36060" w:rsidRDefault="00E36060" w:rsidP="0048420C">
      <w:pPr>
        <w:pStyle w:val="ParaAttribute31"/>
        <w:rPr>
          <w:rFonts w:eastAsia="Times New Roman"/>
        </w:rPr>
      </w:pPr>
    </w:p>
    <w:p w:rsidR="00E36060" w:rsidRDefault="00E36060" w:rsidP="003D779B">
      <w:r w:rsidRPr="003D779B">
        <w:t xml:space="preserve">Fonds Social Européen : </w:t>
      </w:r>
      <w:r w:rsidR="009B38E2">
        <w:t>75</w:t>
      </w:r>
      <w:r w:rsidR="00DD0374">
        <w:t xml:space="preserve">% </w:t>
      </w:r>
      <w:r w:rsidRPr="003D779B">
        <w:t xml:space="preserve">maximum du coût total du projet dans la limite 3 400 900,00 € (FSE), montant de la maquette financière de l’objectif spécifique </w:t>
      </w:r>
      <w:r>
        <w:t>6</w:t>
      </w:r>
      <w:r w:rsidRPr="003D779B">
        <w:t xml:space="preserve"> du PO FSE Etat pour la période 2014-2020</w:t>
      </w:r>
    </w:p>
    <w:p w:rsidR="00E36060" w:rsidRPr="003D779B" w:rsidRDefault="00E36060" w:rsidP="003D779B"/>
    <w:p w:rsidR="00E36060" w:rsidRPr="003D779B" w:rsidRDefault="00E36060" w:rsidP="003D779B">
      <w:pPr>
        <w:rPr>
          <w:b/>
        </w:rPr>
      </w:pPr>
      <w:r w:rsidRPr="003D779B">
        <w:rPr>
          <w:b/>
        </w:rPr>
        <w:t>Il est rappelé que le FSE vient en remboursement des actions cofinancées menées.</w:t>
      </w:r>
    </w:p>
    <w:p w:rsidR="00E36060" w:rsidRDefault="00E36060" w:rsidP="0048420C">
      <w:pPr>
        <w:pStyle w:val="ParaAttribute31"/>
        <w:rPr>
          <w:rFonts w:eastAsia="Times New Roman"/>
        </w:rPr>
      </w:pPr>
    </w:p>
    <w:p w:rsidR="00E36060" w:rsidRDefault="00E36060" w:rsidP="0048420C">
      <w:pPr>
        <w:pStyle w:val="ParaAttribute31"/>
        <w:rPr>
          <w:rFonts w:eastAsia="Times New Roman"/>
        </w:rPr>
      </w:pPr>
    </w:p>
    <w:p w:rsidR="00E36060" w:rsidRPr="005B0AB2" w:rsidRDefault="00E36060" w:rsidP="005B0AB2">
      <w:pPr>
        <w:pStyle w:val="ParaAttribute31"/>
        <w:jc w:val="center"/>
        <w:outlineLvl w:val="0"/>
        <w:rPr>
          <w:rFonts w:eastAsia="Times New Roman"/>
          <w:b/>
          <w:color w:val="365F91"/>
          <w:sz w:val="32"/>
          <w:szCs w:val="32"/>
        </w:rPr>
      </w:pPr>
      <w:r>
        <w:br w:type="page"/>
      </w:r>
      <w:bookmarkStart w:id="30" w:name="_Toc428287418"/>
      <w:bookmarkStart w:id="31" w:name="_Toc449620534"/>
      <w:r>
        <w:rPr>
          <w:rStyle w:val="CharAttribute69"/>
          <w:rFonts w:eastAsia="Batang"/>
          <w:szCs w:val="32"/>
        </w:rPr>
        <w:lastRenderedPageBreak/>
        <w:t>Annexe</w:t>
      </w:r>
      <w:bookmarkEnd w:id="30"/>
      <w:r>
        <w:rPr>
          <w:rStyle w:val="CharAttribute69"/>
          <w:rFonts w:eastAsia="Batang"/>
          <w:szCs w:val="32"/>
        </w:rPr>
        <w:t xml:space="preserve">1 : </w:t>
      </w:r>
      <w:r w:rsidRPr="005B0AB2">
        <w:rPr>
          <w:rStyle w:val="CharAttribute69"/>
          <w:rFonts w:eastAsia="Batang"/>
          <w:sz w:val="28"/>
          <w:szCs w:val="32"/>
        </w:rPr>
        <w:t>Règles et obligations liées à un cofinancement du Fonds social européen</w:t>
      </w:r>
      <w:bookmarkEnd w:id="31"/>
    </w:p>
    <w:p w:rsidR="00E36060" w:rsidRDefault="00E36060" w:rsidP="0048420C">
      <w:pPr>
        <w:pStyle w:val="ParaAttribute24"/>
        <w:rPr>
          <w:rFonts w:eastAsia="Times New Roman"/>
          <w:b/>
        </w:rPr>
      </w:pPr>
    </w:p>
    <w:p w:rsidR="00E36060" w:rsidRDefault="00E36060" w:rsidP="0048420C">
      <w:pPr>
        <w:pStyle w:val="Paragraphedeliste"/>
        <w:numPr>
          <w:ilvl w:val="0"/>
          <w:numId w:val="7"/>
        </w:numPr>
        <w:tabs>
          <w:tab w:val="left" w:pos="720"/>
        </w:tabs>
        <w:rPr>
          <w:b/>
        </w:rPr>
      </w:pPr>
      <w:r>
        <w:rPr>
          <w:rStyle w:val="CharAttribute37"/>
          <w:rFonts w:eastAsia="Batang"/>
        </w:rPr>
        <w:t>Textes de référence</w:t>
      </w:r>
    </w:p>
    <w:p w:rsidR="00E36060" w:rsidRDefault="00E36060" w:rsidP="0048420C">
      <w:pPr>
        <w:pStyle w:val="ParaAttribute44"/>
        <w:rPr>
          <w:rFonts w:eastAsia="Times New Roman"/>
        </w:rPr>
      </w:pPr>
    </w:p>
    <w:p w:rsidR="00E36060" w:rsidRPr="003A72EE" w:rsidRDefault="00E36060" w:rsidP="0048420C">
      <w:pPr>
        <w:pStyle w:val="Paragraphedeliste"/>
        <w:numPr>
          <w:ilvl w:val="0"/>
          <w:numId w:val="3"/>
        </w:numPr>
        <w:rPr>
          <w:sz w:val="26"/>
          <w:szCs w:val="26"/>
        </w:rPr>
      </w:pPr>
      <w:r w:rsidRPr="003A72EE">
        <w:rPr>
          <w:rStyle w:val="CharAttribute0"/>
          <w:rFonts w:eastAsia="Batang"/>
        </w:rPr>
        <w:t>Règlement (UE) n° 1303/2013 du Parlement européen et du Conseil du 17 décembre 2013, portant dispositions communes relatives au FEDER, au FSE, au Fonds de cohésion, au FEADER et au FEAMP, portant dispositions générales applicables au FEDER, au FSE, au Fonds de cohésion et au FEAMP, et abrogeant le règlement (CE) n° 1083/2006 du Conseil</w:t>
      </w:r>
    </w:p>
    <w:p w:rsidR="00E36060" w:rsidRPr="003A72EE" w:rsidRDefault="00E36060" w:rsidP="0048420C">
      <w:pPr>
        <w:pStyle w:val="Paragraphedeliste"/>
        <w:numPr>
          <w:ilvl w:val="0"/>
          <w:numId w:val="3"/>
        </w:numPr>
        <w:rPr>
          <w:sz w:val="26"/>
          <w:szCs w:val="26"/>
        </w:rPr>
      </w:pPr>
      <w:r w:rsidRPr="003A72EE">
        <w:rPr>
          <w:rStyle w:val="CharAttribute0"/>
          <w:rFonts w:eastAsia="Batang"/>
        </w:rPr>
        <w:t>Règlement (UE) n° 1304/2013 du Parlement européen et du Conseil du 17 décembre 2013 relatif au Fonds social européen et abrogeant le règlement (CE) n° 1081/2006 du Conseil</w:t>
      </w:r>
    </w:p>
    <w:p w:rsidR="009B38E2" w:rsidRDefault="00E36060" w:rsidP="009B38E2">
      <w:pPr>
        <w:pStyle w:val="Paragraphedeliste"/>
        <w:numPr>
          <w:ilvl w:val="0"/>
          <w:numId w:val="3"/>
        </w:numPr>
        <w:rPr>
          <w:rFonts w:cs="Calibri"/>
        </w:rPr>
      </w:pPr>
      <w:r w:rsidRPr="003A72EE">
        <w:rPr>
          <w:rStyle w:val="CharAttribute0"/>
          <w:rFonts w:eastAsia="Batang"/>
        </w:rPr>
        <w:t xml:space="preserve">Programme opérationnel FSE Etat Guyane 2014-2020, approuvé par la Commission européenne le 17 décembre </w:t>
      </w:r>
      <w:r w:rsidR="009B38E2">
        <w:rPr>
          <w:rStyle w:val="CharAttribute0"/>
          <w:rFonts w:eastAsia="Batang"/>
        </w:rPr>
        <w:t>2014</w:t>
      </w:r>
      <w:bookmarkStart w:id="32" w:name="_GoBack"/>
      <w:bookmarkEnd w:id="32"/>
    </w:p>
    <w:p w:rsidR="009B38E2" w:rsidRPr="003A72EE" w:rsidRDefault="009B38E2" w:rsidP="009B38E2">
      <w:pPr>
        <w:pStyle w:val="Paragraphedeliste"/>
        <w:numPr>
          <w:ilvl w:val="0"/>
          <w:numId w:val="3"/>
        </w:numPr>
        <w:rPr>
          <w:sz w:val="26"/>
          <w:szCs w:val="26"/>
        </w:rPr>
      </w:pPr>
      <w:r w:rsidRPr="00477543">
        <w:rPr>
          <w:rFonts w:ascii="Arial" w:eastAsia="Times New Roman" w:hAnsi="Arial" w:cs="Arial"/>
          <w:color w:val="000000"/>
          <w:sz w:val="19"/>
          <w:szCs w:val="19"/>
        </w:rPr>
        <w:t>Décret n° 2016-279 du 8 mars 2016 fixant les règles nationales d'éligibilité des dépenses dans le cadre des programmes soutenus par les fonds structurels et d'investissement européens pour la période 2014-2020, et arrêté du 8 mars 2016 pris en application du décret n° 2016-279 du 8 mars 2016 fixant les règles nationales d'éligibilité des dépenses des programmes européens pour la période 2014-2020 ( version consolidée au 19 juin 2017 au JORF</w:t>
      </w:r>
    </w:p>
    <w:p w:rsidR="00E36060" w:rsidRDefault="00E36060" w:rsidP="0048420C">
      <w:pPr>
        <w:pStyle w:val="ParaAttribute24"/>
        <w:rPr>
          <w:rFonts w:eastAsia="Times New Roman"/>
          <w:b/>
        </w:rPr>
      </w:pPr>
    </w:p>
    <w:p w:rsidR="00E36060" w:rsidRPr="003A72EE" w:rsidRDefault="00E36060" w:rsidP="0048420C">
      <w:pPr>
        <w:pStyle w:val="Paragraphedeliste"/>
        <w:numPr>
          <w:ilvl w:val="0"/>
          <w:numId w:val="7"/>
        </w:numPr>
        <w:tabs>
          <w:tab w:val="left" w:pos="720"/>
        </w:tabs>
        <w:rPr>
          <w:b/>
        </w:rPr>
      </w:pPr>
      <w:r w:rsidRPr="003A72EE">
        <w:rPr>
          <w:rStyle w:val="CharAttribute37"/>
          <w:rFonts w:eastAsia="Batang"/>
        </w:rPr>
        <w:t>Règles communes de sélection des opérations</w:t>
      </w:r>
    </w:p>
    <w:p w:rsidR="00E36060" w:rsidRDefault="00E36060" w:rsidP="0048420C">
      <w:pPr>
        <w:pStyle w:val="ParaAttribute46"/>
        <w:rPr>
          <w:rFonts w:eastAsia="Times New Roman"/>
          <w:b/>
        </w:rPr>
      </w:pPr>
    </w:p>
    <w:p w:rsidR="00E36060" w:rsidRPr="00F90A05" w:rsidRDefault="00E36060" w:rsidP="00F90A05">
      <w:r w:rsidRPr="00F90A05">
        <w:t xml:space="preserve">L’instruction du dossier se fait  au regard du PO FSE ETAT GUYANE, des critères du présent appel à projets, des règles d’éligibilité européennes, nationales et locales. </w:t>
      </w:r>
    </w:p>
    <w:p w:rsidR="00E36060" w:rsidRDefault="00E36060" w:rsidP="0048420C">
      <w:pPr>
        <w:pStyle w:val="ParaAttribute24"/>
        <w:rPr>
          <w:rFonts w:eastAsia="Times New Roman"/>
        </w:rPr>
      </w:pPr>
    </w:p>
    <w:p w:rsidR="00E36060" w:rsidRDefault="00E36060" w:rsidP="0048420C">
      <w:pPr>
        <w:pStyle w:val="Paragraphedeliste"/>
        <w:numPr>
          <w:ilvl w:val="0"/>
          <w:numId w:val="8"/>
        </w:numPr>
        <w:rPr>
          <w:color w:val="333333"/>
        </w:rPr>
      </w:pPr>
      <w:r>
        <w:rPr>
          <w:rStyle w:val="CharAttribute73"/>
          <w:rFonts w:eastAsia="Batang"/>
        </w:rPr>
        <w:t>sélection des opérations</w:t>
      </w:r>
    </w:p>
    <w:p w:rsidR="00E36060" w:rsidRDefault="00E36060" w:rsidP="0048420C">
      <w:pPr>
        <w:pStyle w:val="ParaAttribute44"/>
        <w:rPr>
          <w:rFonts w:eastAsia="Times New Roman"/>
        </w:rPr>
      </w:pPr>
    </w:p>
    <w:p w:rsidR="00E36060" w:rsidRPr="00F90A05" w:rsidRDefault="00E36060" w:rsidP="00F90A05">
      <w:r w:rsidRPr="00F90A05">
        <w:t>Les opérations sélectionnées doivent contribuer à atteindre les objectifs fixés dans le présent appel à projets. Le diagnostic et le descriptif des opérations doivent être précis et détaillés dans la demande de subvention, tant pour les objectifs à atteindre que pour les moyens opérationnels mobilisés à cette fin ;</w:t>
      </w:r>
    </w:p>
    <w:p w:rsidR="00E36060" w:rsidRDefault="00E36060" w:rsidP="0048420C">
      <w:pPr>
        <w:pStyle w:val="ParaAttribute24"/>
        <w:rPr>
          <w:rFonts w:eastAsia="Times New Roman"/>
        </w:rPr>
      </w:pPr>
    </w:p>
    <w:p w:rsidR="00E36060" w:rsidRDefault="00E36060" w:rsidP="0048420C">
      <w:pPr>
        <w:pStyle w:val="ParaAttribute24"/>
        <w:rPr>
          <w:rFonts w:eastAsia="Times New Roman"/>
        </w:rPr>
      </w:pPr>
      <w:r>
        <w:rPr>
          <w:rStyle w:val="CharAttribute0"/>
          <w:rFonts w:eastAsia="Batang"/>
        </w:rPr>
        <w:t>L’analyse de l’opération se fait selon les critères suivants:</w:t>
      </w:r>
    </w:p>
    <w:p w:rsidR="00E36060" w:rsidRPr="003A72EE" w:rsidRDefault="00E36060" w:rsidP="00F90A05">
      <w:pPr>
        <w:pStyle w:val="Paragraphedeliste"/>
        <w:numPr>
          <w:ilvl w:val="0"/>
          <w:numId w:val="9"/>
        </w:numPr>
        <w:tabs>
          <w:tab w:val="left" w:pos="426"/>
        </w:tabs>
        <w:spacing w:before="40" w:after="40"/>
        <w:ind w:left="426" w:hanging="284"/>
      </w:pPr>
      <w:r w:rsidRPr="003A72EE">
        <w:rPr>
          <w:rStyle w:val="CharAttribute0"/>
          <w:rFonts w:eastAsia="Batang"/>
        </w:rPr>
        <w:t>Temporalité des projets qui doivent être appréciés au vu de la cohérence du calendrier de réalisation des actions proposées (viabilité du calendrier de réalisation) ;</w:t>
      </w:r>
    </w:p>
    <w:p w:rsidR="00E36060" w:rsidRPr="003A72EE" w:rsidRDefault="00E36060" w:rsidP="00F90A05">
      <w:pPr>
        <w:pStyle w:val="Paragraphedeliste"/>
        <w:numPr>
          <w:ilvl w:val="0"/>
          <w:numId w:val="9"/>
        </w:numPr>
        <w:tabs>
          <w:tab w:val="left" w:pos="426"/>
        </w:tabs>
        <w:spacing w:before="40" w:after="40"/>
        <w:ind w:left="426" w:hanging="284"/>
      </w:pPr>
      <w:r w:rsidRPr="003A72EE">
        <w:rPr>
          <w:rStyle w:val="CharAttribute0"/>
          <w:rFonts w:eastAsia="Batang"/>
        </w:rPr>
        <w:t>Vérification de l’adéquation entre les moyens mobilisés et les résultats attendus (viabilité du calendrier, capacité opérationnelles et proportionnalité des moyens) afin de statuer sur la faisabilité de l’opération ;</w:t>
      </w:r>
    </w:p>
    <w:p w:rsidR="00E36060" w:rsidRPr="003A72EE" w:rsidRDefault="00E36060" w:rsidP="00F90A05">
      <w:pPr>
        <w:pStyle w:val="Paragraphedeliste"/>
        <w:numPr>
          <w:ilvl w:val="0"/>
          <w:numId w:val="9"/>
        </w:numPr>
        <w:tabs>
          <w:tab w:val="left" w:pos="426"/>
        </w:tabs>
        <w:spacing w:before="40" w:after="40"/>
        <w:ind w:left="426" w:hanging="284"/>
      </w:pPr>
      <w:r w:rsidRPr="003A72EE">
        <w:rPr>
          <w:rStyle w:val="CharAttribute0"/>
          <w:rFonts w:eastAsia="Batang"/>
        </w:rPr>
        <w:t>Capacité financière de l’opérateur à avancer les dépenses dans l’attente du remboursement de l’aide FSE (3 à 6 mois après la remise du bilan) ;</w:t>
      </w:r>
    </w:p>
    <w:p w:rsidR="00E36060" w:rsidRPr="003A72EE" w:rsidRDefault="00E36060" w:rsidP="00F90A05">
      <w:pPr>
        <w:pStyle w:val="Paragraphedeliste"/>
        <w:numPr>
          <w:ilvl w:val="0"/>
          <w:numId w:val="9"/>
        </w:numPr>
        <w:tabs>
          <w:tab w:val="left" w:pos="426"/>
        </w:tabs>
        <w:spacing w:before="40" w:after="40"/>
        <w:ind w:left="426" w:hanging="284"/>
      </w:pPr>
      <w:r w:rsidRPr="003A72EE">
        <w:rPr>
          <w:rStyle w:val="CharAttribute0"/>
          <w:rFonts w:eastAsia="Batang"/>
        </w:rPr>
        <w:t>Capacité de l’opérateur à mettre en œuvre les moyens nécessaires, humains et administratifs, pour assurer la bonne gestion de l’aide FSE ;</w:t>
      </w:r>
    </w:p>
    <w:p w:rsidR="00E36060" w:rsidRPr="003A72EE" w:rsidRDefault="00E36060" w:rsidP="00F90A05">
      <w:pPr>
        <w:pStyle w:val="Paragraphedeliste"/>
        <w:numPr>
          <w:ilvl w:val="0"/>
          <w:numId w:val="9"/>
        </w:numPr>
        <w:tabs>
          <w:tab w:val="left" w:pos="426"/>
        </w:tabs>
        <w:spacing w:before="40" w:after="40"/>
        <w:ind w:left="426" w:hanging="284"/>
      </w:pPr>
      <w:r w:rsidRPr="003A72EE">
        <w:rPr>
          <w:rStyle w:val="CharAttribute0"/>
          <w:rFonts w:eastAsia="Batang"/>
        </w:rPr>
        <w:t>Capacité d’anticipation de l’opérateur aux obligations communautaires en termes de publicité.</w:t>
      </w:r>
    </w:p>
    <w:p w:rsidR="00E36060" w:rsidRPr="003A72EE" w:rsidRDefault="00E36060" w:rsidP="00F90A05">
      <w:pPr>
        <w:pStyle w:val="Paragraphedeliste"/>
        <w:numPr>
          <w:ilvl w:val="0"/>
          <w:numId w:val="9"/>
        </w:numPr>
        <w:tabs>
          <w:tab w:val="left" w:pos="426"/>
        </w:tabs>
        <w:spacing w:before="40" w:after="40"/>
        <w:ind w:left="426" w:hanging="284"/>
      </w:pPr>
      <w:r w:rsidRPr="003A72EE">
        <w:rPr>
          <w:rStyle w:val="CharAttribute0"/>
          <w:rFonts w:eastAsia="Batang"/>
        </w:rPr>
        <w:t>Les projets sont mis en œuvre en priorité par du personnel salarié des porteurs de projets. L’achat de prestation de formation est admis (mise en œuvre d’une procédure d’achat exigée).</w:t>
      </w:r>
    </w:p>
    <w:p w:rsidR="00E36060" w:rsidRDefault="00E36060" w:rsidP="0048420C">
      <w:pPr>
        <w:pStyle w:val="ParaAttribute24"/>
        <w:rPr>
          <w:rFonts w:eastAsia="Times New Roman"/>
        </w:rPr>
      </w:pPr>
    </w:p>
    <w:p w:rsidR="00E36060" w:rsidRPr="00F90A05" w:rsidRDefault="00E36060" w:rsidP="00F90A05">
      <w:r w:rsidRPr="00F90A05">
        <w:t xml:space="preserve">Les projets seront également évalués en fonction de leur prise en compte des priorités transversales assignées au FSE : </w:t>
      </w:r>
    </w:p>
    <w:p w:rsidR="00E36060" w:rsidRDefault="00E36060" w:rsidP="0048420C">
      <w:pPr>
        <w:pStyle w:val="ParaAttribute24"/>
        <w:rPr>
          <w:rFonts w:eastAsia="Times New Roman"/>
        </w:rPr>
      </w:pPr>
    </w:p>
    <w:p w:rsidR="00E36060" w:rsidRPr="003A72EE" w:rsidRDefault="00E36060" w:rsidP="0048420C">
      <w:pPr>
        <w:pStyle w:val="Paragraphedeliste"/>
        <w:numPr>
          <w:ilvl w:val="0"/>
          <w:numId w:val="10"/>
        </w:numPr>
        <w:tabs>
          <w:tab w:val="left" w:pos="720"/>
        </w:tabs>
      </w:pPr>
      <w:r w:rsidRPr="003A72EE">
        <w:rPr>
          <w:rStyle w:val="CharAttribute0"/>
          <w:rFonts w:eastAsia="Batang"/>
        </w:rPr>
        <w:t>l’égalité entre les femmes et les hommes ;</w:t>
      </w:r>
    </w:p>
    <w:p w:rsidR="00E36060" w:rsidRPr="003A72EE" w:rsidRDefault="00E36060" w:rsidP="0048420C">
      <w:pPr>
        <w:pStyle w:val="Paragraphedeliste"/>
        <w:numPr>
          <w:ilvl w:val="0"/>
          <w:numId w:val="10"/>
        </w:numPr>
        <w:tabs>
          <w:tab w:val="left" w:pos="720"/>
        </w:tabs>
      </w:pPr>
      <w:r w:rsidRPr="003A72EE">
        <w:rPr>
          <w:rStyle w:val="CharAttribute0"/>
          <w:rFonts w:eastAsia="Batang"/>
        </w:rPr>
        <w:lastRenderedPageBreak/>
        <w:t>l’égalité des chances et de la non-discrimination ;</w:t>
      </w:r>
    </w:p>
    <w:p w:rsidR="00E36060" w:rsidRDefault="00E36060" w:rsidP="0048420C">
      <w:pPr>
        <w:pStyle w:val="Paragraphedeliste"/>
        <w:numPr>
          <w:ilvl w:val="0"/>
          <w:numId w:val="10"/>
        </w:numPr>
        <w:tabs>
          <w:tab w:val="left" w:pos="720"/>
        </w:tabs>
      </w:pPr>
      <w:r>
        <w:rPr>
          <w:rStyle w:val="CharAttribute0"/>
          <w:rFonts w:eastAsia="Batang"/>
        </w:rPr>
        <w:t>le développement durable.</w:t>
      </w:r>
    </w:p>
    <w:p w:rsidR="00E36060" w:rsidRDefault="00E36060" w:rsidP="0048420C">
      <w:pPr>
        <w:pStyle w:val="Paragraphedeliste"/>
        <w:numPr>
          <w:ilvl w:val="0"/>
          <w:numId w:val="8"/>
        </w:numPr>
        <w:rPr>
          <w:color w:val="333333"/>
        </w:rPr>
      </w:pPr>
      <w:r>
        <w:rPr>
          <w:rStyle w:val="CharAttribute73"/>
          <w:rFonts w:eastAsia="Batang"/>
        </w:rPr>
        <w:t>Respect des critères de sélection</w:t>
      </w:r>
    </w:p>
    <w:p w:rsidR="00E36060" w:rsidRDefault="00E36060" w:rsidP="0048420C">
      <w:pPr>
        <w:pStyle w:val="Paragraphedeliste"/>
        <w:numPr>
          <w:ilvl w:val="0"/>
          <w:numId w:val="8"/>
        </w:numPr>
      </w:pPr>
      <w:r>
        <w:rPr>
          <w:rStyle w:val="CharAttribute73"/>
          <w:rFonts w:eastAsia="Batang"/>
        </w:rPr>
        <w:t xml:space="preserve"> </w:t>
      </w:r>
      <w:r>
        <w:rPr>
          <w:rStyle w:val="CharAttribute67"/>
          <w:rFonts w:eastAsia="Batang"/>
        </w:rPr>
        <w:t>Public cible, bénéficiaires…</w:t>
      </w:r>
    </w:p>
    <w:p w:rsidR="00E36060" w:rsidRPr="00F90A05" w:rsidRDefault="00E36060" w:rsidP="0048420C">
      <w:pPr>
        <w:pStyle w:val="ParaAttribute49"/>
        <w:rPr>
          <w:rFonts w:eastAsia="Times New Roman"/>
          <w:sz w:val="12"/>
        </w:rPr>
      </w:pPr>
    </w:p>
    <w:tbl>
      <w:tblPr>
        <w:tblW w:w="97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826"/>
        <w:gridCol w:w="4820"/>
        <w:gridCol w:w="2126"/>
      </w:tblGrid>
      <w:tr w:rsidR="00E36060" w:rsidTr="00C45E7E">
        <w:trPr>
          <w:trHeight w:val="469"/>
        </w:trPr>
        <w:tc>
          <w:tcPr>
            <w:tcW w:w="2826" w:type="dxa"/>
            <w:tcMar>
              <w:top w:w="0" w:type="dxa"/>
              <w:left w:w="99" w:type="dxa"/>
              <w:bottom w:w="0" w:type="dxa"/>
              <w:right w:w="99" w:type="dxa"/>
            </w:tcMar>
          </w:tcPr>
          <w:p w:rsidR="00E36060" w:rsidRPr="00C45E7E" w:rsidRDefault="00E36060" w:rsidP="0048420C">
            <w:pPr>
              <w:pStyle w:val="ParaAttribute50"/>
              <w:rPr>
                <w:rFonts w:eastAsia="Times New Roman"/>
                <w:sz w:val="16"/>
                <w:szCs w:val="16"/>
              </w:rPr>
            </w:pPr>
            <w:r w:rsidRPr="00C45E7E">
              <w:rPr>
                <w:rStyle w:val="CharAttribute81"/>
                <w:rFonts w:eastAsia="Batang"/>
                <w:szCs w:val="16"/>
              </w:rPr>
              <w:t xml:space="preserve">Exemples de types d’actions soutenues </w:t>
            </w:r>
          </w:p>
        </w:tc>
        <w:tc>
          <w:tcPr>
            <w:tcW w:w="4820" w:type="dxa"/>
            <w:tcMar>
              <w:top w:w="0" w:type="dxa"/>
              <w:left w:w="99" w:type="dxa"/>
              <w:bottom w:w="0" w:type="dxa"/>
              <w:right w:w="99" w:type="dxa"/>
            </w:tcMar>
          </w:tcPr>
          <w:p w:rsidR="00E36060" w:rsidRPr="00C45E7E" w:rsidRDefault="00E36060" w:rsidP="0048420C">
            <w:pPr>
              <w:pStyle w:val="ParaAttribute50"/>
              <w:rPr>
                <w:rFonts w:eastAsia="Times New Roman"/>
                <w:sz w:val="16"/>
                <w:szCs w:val="16"/>
              </w:rPr>
            </w:pPr>
            <w:r w:rsidRPr="00C45E7E">
              <w:rPr>
                <w:rStyle w:val="CharAttribute81"/>
                <w:rFonts w:eastAsia="Batang"/>
                <w:szCs w:val="16"/>
              </w:rPr>
              <w:t xml:space="preserve">Publics Éligibles </w:t>
            </w:r>
          </w:p>
        </w:tc>
        <w:tc>
          <w:tcPr>
            <w:tcW w:w="2126" w:type="dxa"/>
            <w:tcMar>
              <w:top w:w="0" w:type="dxa"/>
              <w:left w:w="99" w:type="dxa"/>
              <w:bottom w:w="0" w:type="dxa"/>
              <w:right w:w="99" w:type="dxa"/>
            </w:tcMar>
          </w:tcPr>
          <w:p w:rsidR="00E36060" w:rsidRPr="00C45E7E" w:rsidRDefault="00E36060" w:rsidP="0048420C">
            <w:pPr>
              <w:pStyle w:val="ParaAttribute50"/>
              <w:rPr>
                <w:rFonts w:eastAsia="Times New Roman"/>
                <w:sz w:val="16"/>
                <w:szCs w:val="16"/>
              </w:rPr>
            </w:pPr>
            <w:r w:rsidRPr="00C45E7E">
              <w:rPr>
                <w:rStyle w:val="CharAttribute81"/>
                <w:rFonts w:eastAsia="Batang"/>
                <w:szCs w:val="16"/>
              </w:rPr>
              <w:t xml:space="preserve">Organismes bénéficiaires </w:t>
            </w:r>
          </w:p>
        </w:tc>
      </w:tr>
      <w:tr w:rsidR="00E36060" w:rsidRPr="003A72EE" w:rsidTr="00C45E7E">
        <w:trPr>
          <w:trHeight w:val="1836"/>
        </w:trPr>
        <w:tc>
          <w:tcPr>
            <w:tcW w:w="2826" w:type="dxa"/>
            <w:tcMar>
              <w:top w:w="0" w:type="dxa"/>
              <w:left w:w="99" w:type="dxa"/>
              <w:bottom w:w="0" w:type="dxa"/>
              <w:right w:w="99" w:type="dxa"/>
            </w:tcMar>
            <w:vAlign w:val="center"/>
          </w:tcPr>
          <w:p w:rsidR="00E36060" w:rsidRPr="00C45E7E" w:rsidRDefault="00E36060" w:rsidP="00C45E7E">
            <w:pPr>
              <w:jc w:val="left"/>
              <w:rPr>
                <w:sz w:val="16"/>
              </w:rPr>
            </w:pPr>
            <w:r w:rsidRPr="00C45E7E">
              <w:rPr>
                <w:sz w:val="16"/>
              </w:rPr>
              <w:t xml:space="preserve">Actions destinées à la construction de • salariés de bas niveaux de qualification, </w:t>
            </w:r>
          </w:p>
          <w:p w:rsidR="00E36060" w:rsidRPr="00C45E7E" w:rsidRDefault="00E36060" w:rsidP="00C45E7E">
            <w:pPr>
              <w:jc w:val="left"/>
              <w:rPr>
                <w:sz w:val="16"/>
              </w:rPr>
            </w:pPr>
            <w:r w:rsidRPr="00C45E7E">
              <w:rPr>
                <w:sz w:val="16"/>
              </w:rPr>
              <w:t xml:space="preserve">parcours intégrés de formation et à la valorisation des compétences acquises </w:t>
            </w:r>
          </w:p>
          <w:p w:rsidR="00E36060" w:rsidRPr="00C45E7E" w:rsidRDefault="00E36060" w:rsidP="00C45E7E">
            <w:pPr>
              <w:jc w:val="left"/>
              <w:rPr>
                <w:sz w:val="16"/>
              </w:rPr>
            </w:pPr>
            <w:r w:rsidRPr="00C45E7E">
              <w:rPr>
                <w:sz w:val="16"/>
              </w:rPr>
              <w:t xml:space="preserve">Soutien aux actions relevant du plan de formation </w:t>
            </w:r>
          </w:p>
        </w:tc>
        <w:tc>
          <w:tcPr>
            <w:tcW w:w="4820" w:type="dxa"/>
            <w:tcMar>
              <w:top w:w="0" w:type="dxa"/>
              <w:left w:w="99" w:type="dxa"/>
              <w:bottom w:w="0" w:type="dxa"/>
              <w:right w:w="99" w:type="dxa"/>
            </w:tcMar>
            <w:vAlign w:val="center"/>
          </w:tcPr>
          <w:p w:rsidR="00E36060" w:rsidRPr="00C45E7E" w:rsidRDefault="00E36060" w:rsidP="00C45E7E">
            <w:pPr>
              <w:jc w:val="left"/>
              <w:rPr>
                <w:sz w:val="16"/>
              </w:rPr>
            </w:pPr>
            <w:r w:rsidRPr="00C45E7E">
              <w:rPr>
                <w:sz w:val="16"/>
              </w:rPr>
              <w:t>salariés de bas niveaux de qualification (niveau V et infra) en particulier des TPE, femmes, travailleurs handicapés, salariés en situation d’emploi instable (contrats à durée déterminée, contrats aidés, intérim, etc.) dans le cadre de plans de formation des entreprises, notamment initiés et développés par les OPCA (hors périmètre du PO FEDER-FSE de la Région qui intervient en direction des demandeurs d'emploi).</w:t>
            </w:r>
          </w:p>
        </w:tc>
        <w:tc>
          <w:tcPr>
            <w:tcW w:w="2126" w:type="dxa"/>
            <w:tcMar>
              <w:top w:w="0" w:type="dxa"/>
              <w:left w:w="99" w:type="dxa"/>
              <w:bottom w:w="0" w:type="dxa"/>
              <w:right w:w="99" w:type="dxa"/>
            </w:tcMar>
            <w:vAlign w:val="center"/>
          </w:tcPr>
          <w:p w:rsidR="00E36060" w:rsidRPr="00C45E7E" w:rsidRDefault="00E36060" w:rsidP="00C45E7E">
            <w:pPr>
              <w:jc w:val="left"/>
              <w:rPr>
                <w:sz w:val="16"/>
              </w:rPr>
            </w:pPr>
            <w:r w:rsidRPr="00C45E7E">
              <w:rPr>
                <w:sz w:val="16"/>
              </w:rPr>
              <w:t xml:space="preserve">Entreprises, structures associatives, partenaires sociaux, OPCA … </w:t>
            </w:r>
          </w:p>
        </w:tc>
      </w:tr>
    </w:tbl>
    <w:p w:rsidR="00E36060" w:rsidRDefault="00E36060" w:rsidP="0048420C">
      <w:pPr>
        <w:pStyle w:val="ParaAttribute44"/>
        <w:rPr>
          <w:rFonts w:eastAsia="Times New Roman"/>
        </w:rPr>
      </w:pPr>
    </w:p>
    <w:p w:rsidR="00E36060" w:rsidRPr="003A72EE" w:rsidRDefault="00E36060" w:rsidP="0048420C">
      <w:pPr>
        <w:pStyle w:val="Paragraphedeliste"/>
        <w:numPr>
          <w:ilvl w:val="0"/>
          <w:numId w:val="7"/>
        </w:numPr>
        <w:tabs>
          <w:tab w:val="left" w:pos="720"/>
        </w:tabs>
        <w:rPr>
          <w:b/>
        </w:rPr>
      </w:pPr>
      <w:r w:rsidRPr="003A72EE">
        <w:rPr>
          <w:rStyle w:val="CharAttribute37"/>
          <w:rFonts w:eastAsia="Batang"/>
        </w:rPr>
        <w:t>Règles communes d’éligibilité et de justification des dépenses</w:t>
      </w:r>
    </w:p>
    <w:p w:rsidR="00E36060" w:rsidRPr="00666BF3" w:rsidRDefault="00E36060" w:rsidP="0048420C">
      <w:pPr>
        <w:pStyle w:val="ParaAttribute24"/>
        <w:rPr>
          <w:rFonts w:eastAsia="Times New Roman"/>
          <w:sz w:val="16"/>
        </w:rPr>
      </w:pPr>
    </w:p>
    <w:p w:rsidR="00E36060" w:rsidRDefault="00E36060" w:rsidP="0048420C">
      <w:pPr>
        <w:pStyle w:val="ParaAttribute24"/>
        <w:rPr>
          <w:rFonts w:eastAsia="Times New Roman"/>
        </w:rPr>
      </w:pPr>
      <w:r>
        <w:rPr>
          <w:rStyle w:val="CharAttribute0"/>
          <w:rFonts w:eastAsia="Batang"/>
        </w:rPr>
        <w:t>Les dépenses présentées sont éligibles aux conditions suivantes :</w:t>
      </w:r>
    </w:p>
    <w:p w:rsidR="00E36060" w:rsidRPr="003A72EE" w:rsidRDefault="00E36060" w:rsidP="0048420C">
      <w:pPr>
        <w:pStyle w:val="Paragraphedeliste"/>
        <w:numPr>
          <w:ilvl w:val="0"/>
          <w:numId w:val="11"/>
        </w:numPr>
        <w:tabs>
          <w:tab w:val="left" w:pos="550"/>
        </w:tabs>
        <w:ind w:left="550" w:hanging="329"/>
      </w:pPr>
      <w:r w:rsidRPr="003A72EE">
        <w:rPr>
          <w:rStyle w:val="CharAttribute0"/>
          <w:rFonts w:eastAsia="Batang"/>
        </w:rPr>
        <w:t xml:space="preserve">Elles sont liées et nécessaires à la réalisation de l’opération sélectionnée et sont </w:t>
      </w:r>
      <w:r w:rsidRPr="003A72EE">
        <w:rPr>
          <w:rStyle w:val="CharAttribute67"/>
          <w:rFonts w:eastAsia="Batang"/>
        </w:rPr>
        <w:t xml:space="preserve">supportées comptablement par le bénéficiaire, </w:t>
      </w:r>
      <w:r w:rsidRPr="003A72EE">
        <w:rPr>
          <w:rStyle w:val="CharAttribute0"/>
          <w:rFonts w:eastAsia="Batang"/>
        </w:rPr>
        <w:t xml:space="preserve">hors contributions en nature. </w:t>
      </w:r>
    </w:p>
    <w:p w:rsidR="00E36060" w:rsidRPr="003A72EE" w:rsidRDefault="00E36060" w:rsidP="0048420C">
      <w:pPr>
        <w:pStyle w:val="Paragraphedeliste"/>
        <w:numPr>
          <w:ilvl w:val="0"/>
          <w:numId w:val="11"/>
        </w:numPr>
        <w:tabs>
          <w:tab w:val="left" w:pos="550"/>
        </w:tabs>
        <w:ind w:left="550" w:hanging="329"/>
      </w:pPr>
      <w:r w:rsidRPr="003A72EE">
        <w:rPr>
          <w:rStyle w:val="CharAttribute0"/>
          <w:rFonts w:eastAsia="Batang"/>
        </w:rPr>
        <w:t>Elles doivent pouvoir être justifiées par des pièces comptables justificatives probantes (hormis les cas d’application des options de coûts simplifiées pour les dépenses directes et indirectes forfaitisées) ;</w:t>
      </w:r>
    </w:p>
    <w:p w:rsidR="00E36060" w:rsidRPr="003A72EE" w:rsidRDefault="00E36060" w:rsidP="0048420C">
      <w:pPr>
        <w:pStyle w:val="Paragraphedeliste"/>
        <w:numPr>
          <w:ilvl w:val="0"/>
          <w:numId w:val="11"/>
        </w:numPr>
        <w:tabs>
          <w:tab w:val="left" w:pos="550"/>
        </w:tabs>
        <w:ind w:left="550" w:hanging="329"/>
      </w:pPr>
      <w:r w:rsidRPr="003A72EE">
        <w:rPr>
          <w:rStyle w:val="CharAttribute0"/>
          <w:rFonts w:eastAsia="Batang"/>
        </w:rPr>
        <w:t>Elles sont engagées, réalisées et acquittées selon les conditions prévues  dans l’acte attributif de subvention, dans les limites fixées par le règlement général et le Programme opérationnel ;</w:t>
      </w:r>
    </w:p>
    <w:p w:rsidR="00E36060" w:rsidRDefault="00E36060" w:rsidP="0048420C">
      <w:pPr>
        <w:pStyle w:val="ParaAttribute55"/>
        <w:rPr>
          <w:rFonts w:eastAsia="Times New Roman"/>
        </w:rPr>
      </w:pPr>
    </w:p>
    <w:p w:rsidR="00E36060" w:rsidRPr="00E13B91" w:rsidRDefault="00E36060" w:rsidP="00E13B91">
      <w:r w:rsidRPr="00E13B91">
        <w:t xml:space="preserve">Par ailleurs, conformément au règlement (UE) n° 13030/2013 du Parlement européen et du Conseil du 17 décembre 2013, portant dispositions communes relatives aux Fonds ESI, chapitre III, article 65, et pour cet appel à projets : </w:t>
      </w:r>
    </w:p>
    <w:p w:rsidR="00E36060" w:rsidRPr="00666BF3" w:rsidRDefault="00E36060" w:rsidP="0048420C">
      <w:pPr>
        <w:pStyle w:val="ParaAttribute44"/>
        <w:rPr>
          <w:rFonts w:eastAsia="Times New Roman"/>
          <w:sz w:val="8"/>
          <w:szCs w:val="8"/>
        </w:rPr>
      </w:pPr>
    </w:p>
    <w:p w:rsidR="00E36060" w:rsidRPr="00E13B91" w:rsidRDefault="00E36060" w:rsidP="00E13B91">
      <w:pPr>
        <w:pStyle w:val="Paragraphedeliste"/>
        <w:numPr>
          <w:ilvl w:val="0"/>
          <w:numId w:val="19"/>
        </w:numPr>
      </w:pPr>
      <w:r w:rsidRPr="00E13B91">
        <w:t>une dépense est éligible si elle a été engagée à compter du 1er janvier 2014 et acquittée au plus tard le 31 décembre 2023.</w:t>
      </w:r>
    </w:p>
    <w:p w:rsidR="00E36060" w:rsidRPr="00E13B91" w:rsidRDefault="00E36060" w:rsidP="00E13B91">
      <w:pPr>
        <w:pStyle w:val="Paragraphedeliste"/>
        <w:numPr>
          <w:ilvl w:val="0"/>
          <w:numId w:val="19"/>
        </w:numPr>
      </w:pPr>
      <w:r w:rsidRPr="00E13B91">
        <w:t>une opération n’est pas retenue pour bénéficier du soutien du FSE si elle a été matériellement achevée ou totalement mise en œuvre avant que la demande de financement au titre du programme ne soit soumise par le bénéficiaire à l’autorité de gestion, que tous les paiements s’y rapportant aient ou non été effectués par le bénéficiaire.</w:t>
      </w:r>
    </w:p>
    <w:p w:rsidR="00E36060" w:rsidRDefault="00E36060" w:rsidP="0048420C">
      <w:pPr>
        <w:pStyle w:val="ParaAttribute44"/>
        <w:rPr>
          <w:rFonts w:eastAsia="Times New Roman"/>
        </w:rPr>
      </w:pPr>
    </w:p>
    <w:p w:rsidR="00E36060" w:rsidRDefault="00E36060" w:rsidP="0048420C">
      <w:pPr>
        <w:pStyle w:val="Paragraphedeliste"/>
        <w:numPr>
          <w:ilvl w:val="0"/>
          <w:numId w:val="7"/>
        </w:numPr>
        <w:tabs>
          <w:tab w:val="left" w:pos="720"/>
        </w:tabs>
        <w:rPr>
          <w:b/>
        </w:rPr>
      </w:pPr>
      <w:r>
        <w:rPr>
          <w:rStyle w:val="CharAttribute37"/>
          <w:rFonts w:eastAsia="Batang"/>
        </w:rPr>
        <w:t>Durée de conventionnement des opérations</w:t>
      </w:r>
    </w:p>
    <w:p w:rsidR="00E36060" w:rsidRPr="00666BF3" w:rsidRDefault="00E36060" w:rsidP="00E13B91">
      <w:pPr>
        <w:rPr>
          <w:sz w:val="16"/>
          <w:szCs w:val="16"/>
        </w:rPr>
      </w:pPr>
    </w:p>
    <w:p w:rsidR="00E36060" w:rsidRPr="00E13B91" w:rsidRDefault="00E36060" w:rsidP="00E13B91">
      <w:r w:rsidRPr="00E13B91">
        <w:t>Dans le cadre de cet appel à projets, les opérations sont sélectionnées en comité de programmation selon le calendrier de réunion de cette instance.</w:t>
      </w:r>
    </w:p>
    <w:p w:rsidR="00E36060" w:rsidRDefault="00E36060" w:rsidP="00E13B91">
      <w:r w:rsidRPr="00E13B91">
        <w:t>La durée maximale de conventionnement pour une opération individuelle est de 36 mois.</w:t>
      </w:r>
    </w:p>
    <w:p w:rsidR="00E36060" w:rsidRPr="00E13B91" w:rsidRDefault="00E36060" w:rsidP="00E13B91"/>
    <w:p w:rsidR="00E36060" w:rsidRPr="00666BF3" w:rsidRDefault="00E36060" w:rsidP="0048420C">
      <w:pPr>
        <w:pStyle w:val="Paragraphedeliste"/>
        <w:numPr>
          <w:ilvl w:val="0"/>
          <w:numId w:val="12"/>
        </w:numPr>
        <w:tabs>
          <w:tab w:val="left" w:pos="720"/>
        </w:tabs>
        <w:rPr>
          <w:rStyle w:val="CharAttribute85"/>
          <w:rFonts w:eastAsia="Batang"/>
        </w:rPr>
      </w:pPr>
      <w:r w:rsidRPr="003A72EE">
        <w:rPr>
          <w:rStyle w:val="CharAttribute85"/>
          <w:rFonts w:eastAsia="Batang"/>
        </w:rPr>
        <w:t xml:space="preserve"> </w:t>
      </w:r>
      <w:r>
        <w:rPr>
          <w:rStyle w:val="CharAttribute85"/>
          <w:rFonts w:eastAsia="Batang"/>
        </w:rPr>
        <w:t>Publicité et information</w:t>
      </w:r>
    </w:p>
    <w:p w:rsidR="00E36060" w:rsidRPr="00666BF3" w:rsidRDefault="00E36060" w:rsidP="00666BF3">
      <w:pPr>
        <w:pStyle w:val="Paragraphedeliste"/>
        <w:tabs>
          <w:tab w:val="left" w:pos="720"/>
        </w:tabs>
        <w:ind w:left="720"/>
        <w:rPr>
          <w:b/>
          <w:color w:val="333333"/>
          <w:sz w:val="16"/>
        </w:rPr>
      </w:pPr>
    </w:p>
    <w:p w:rsidR="00E36060" w:rsidRDefault="00E36060" w:rsidP="00E13B91">
      <w:r w:rsidRPr="00E13B91">
        <w:t xml:space="preserve">La transparence quant à l’intervention des fonds européens, la mise en valeur du rôle de l’Europe en France et la promotion du concours de l’Union européenne figurent parmi les priorités de la Commission européenne. </w:t>
      </w:r>
    </w:p>
    <w:p w:rsidR="00E36060" w:rsidRPr="00666BF3" w:rsidRDefault="00E36060" w:rsidP="00E13B91">
      <w:pPr>
        <w:rPr>
          <w:sz w:val="8"/>
          <w:szCs w:val="8"/>
        </w:rPr>
      </w:pPr>
    </w:p>
    <w:p w:rsidR="00E36060" w:rsidRDefault="00E36060" w:rsidP="00E13B91">
      <w:r w:rsidRPr="00E13B91">
        <w:t xml:space="preserve">Ainsi, tout bénéficiaire de crédits du Fonds social européen du programme opérationnel doit respecter les règles de publicité et d’information qui constituent une obligation règlementaire, quel que soit le montant de l’aide FSE attribuée. </w:t>
      </w:r>
    </w:p>
    <w:p w:rsidR="00E36060" w:rsidRPr="00666BF3" w:rsidRDefault="00E36060" w:rsidP="00E13B91">
      <w:pPr>
        <w:rPr>
          <w:sz w:val="8"/>
          <w:szCs w:val="8"/>
        </w:rPr>
      </w:pPr>
    </w:p>
    <w:p w:rsidR="00E36060" w:rsidRDefault="00E36060" w:rsidP="00666BF3">
      <w:r w:rsidRPr="00E13B91">
        <w:lastRenderedPageBreak/>
        <w:t>C’est pourquoi toute demande de subvention doit impérativement comporter un descriptif des modalités prévisionnelles du respect des obligations de publicité de l’intervention du FSE.</w:t>
      </w:r>
    </w:p>
    <w:p w:rsidR="00E36060" w:rsidRDefault="00E36060" w:rsidP="00666BF3">
      <w:pPr>
        <w:rPr>
          <w:rStyle w:val="CharAttribute0"/>
          <w:rFonts w:eastAsia="Batang"/>
        </w:rPr>
      </w:pPr>
      <w:r>
        <w:rPr>
          <w:rStyle w:val="CharAttribute0"/>
          <w:rFonts w:eastAsia="Batang"/>
        </w:rPr>
        <w:t xml:space="preserve">Le respect de ces règles sera vérifié par le service gestionnaire tout au long de la mise en œuvre du projet. </w:t>
      </w:r>
      <w:r>
        <w:rPr>
          <w:rStyle w:val="CharAttribute37"/>
          <w:rFonts w:eastAsia="Batang"/>
        </w:rPr>
        <w:t>Le défaut de publicité constitue un motif de non remboursement de tout ou partie des dépenses afférentes au projet cofinancé</w:t>
      </w:r>
      <w:r>
        <w:rPr>
          <w:rStyle w:val="CharAttribute0"/>
          <w:rFonts w:eastAsia="Batang"/>
        </w:rPr>
        <w:t xml:space="preserve">. </w:t>
      </w:r>
    </w:p>
    <w:p w:rsidR="00E36060" w:rsidRDefault="00E36060" w:rsidP="00666BF3">
      <w:pPr>
        <w:rPr>
          <w:rFonts w:eastAsia="Times New Roman"/>
        </w:rPr>
      </w:pPr>
    </w:p>
    <w:p w:rsidR="00E36060" w:rsidRPr="003A72EE" w:rsidRDefault="00E36060" w:rsidP="0048420C">
      <w:pPr>
        <w:pStyle w:val="Paragraphedeliste"/>
        <w:numPr>
          <w:ilvl w:val="0"/>
          <w:numId w:val="13"/>
        </w:numPr>
        <w:tabs>
          <w:tab w:val="left" w:pos="720"/>
        </w:tabs>
        <w:rPr>
          <w:b/>
        </w:rPr>
      </w:pPr>
      <w:r w:rsidRPr="003A72EE">
        <w:rPr>
          <w:rStyle w:val="CharAttribute37"/>
          <w:rFonts w:eastAsia="Batang"/>
        </w:rPr>
        <w:t>Respect des obligations de collecte et de suivi des données des participants</w:t>
      </w:r>
    </w:p>
    <w:p w:rsidR="00E36060" w:rsidRPr="00666BF3" w:rsidRDefault="00E36060" w:rsidP="0048420C">
      <w:pPr>
        <w:pStyle w:val="ParaAttribute24"/>
        <w:rPr>
          <w:rFonts w:eastAsia="Times New Roman"/>
          <w:i/>
          <w:sz w:val="16"/>
        </w:rPr>
      </w:pPr>
    </w:p>
    <w:p w:rsidR="00E36060" w:rsidRPr="00666BF3" w:rsidRDefault="00E36060" w:rsidP="00666BF3">
      <w:r w:rsidRPr="00666BF3">
        <w:t xml:space="preserve">Le règlement UE n°1303/2013 du Parlement européen et du Conseil du 17 décembre 2013  contient des dispositions renforcées en matière de suivi des participants aux actions cofinancées par le Fonds social européen. </w:t>
      </w:r>
    </w:p>
    <w:p w:rsidR="00E36060" w:rsidRPr="00666BF3" w:rsidRDefault="00E36060" w:rsidP="00666BF3">
      <w:pPr>
        <w:rPr>
          <w:sz w:val="8"/>
          <w:szCs w:val="8"/>
        </w:rPr>
      </w:pPr>
    </w:p>
    <w:p w:rsidR="00E36060" w:rsidRPr="00666BF3" w:rsidRDefault="00E36060" w:rsidP="00666BF3">
      <w:r w:rsidRPr="00666BF3">
        <w:t>L’objectif est de s’assurer que des données fiables et robustes seront disponibles en continu. Les données seront agrégées aux niveaux français et européen, afin de mesurer les progrès réalisés pour les cibles fixées dans le programme. Elles doivent permettre de faire la preuve de l’efficacité de la mise en œuvre de la politique de cohésion sociale ; elles contribueront aussi à la mesure de l’impact des programmes.</w:t>
      </w:r>
    </w:p>
    <w:p w:rsidR="00E36060" w:rsidRPr="00666BF3" w:rsidRDefault="00E36060" w:rsidP="00666BF3">
      <w:pPr>
        <w:rPr>
          <w:sz w:val="8"/>
          <w:szCs w:val="8"/>
        </w:rPr>
      </w:pPr>
    </w:p>
    <w:p w:rsidR="00E36060" w:rsidRPr="00666BF3" w:rsidRDefault="00E36060" w:rsidP="00666BF3">
      <w:r w:rsidRPr="00666BF3">
        <w:t xml:space="preserve">Ainsi, en 2014-2020, les modalités de saisie des données de base relatives aux entrées et sorties des participants évoluent considérablement. En tant que porteur de projet, bénéficiaire du FSE, vous êtes désormais responsable de la saisie. Vous devrez obligatoirement renseigner les données relatives à chaque participant, et non plus de manière agrégée. </w:t>
      </w:r>
    </w:p>
    <w:p w:rsidR="00E36060" w:rsidRPr="00666BF3" w:rsidRDefault="00E36060" w:rsidP="0048420C">
      <w:pPr>
        <w:pStyle w:val="ParaAttribute59"/>
        <w:rPr>
          <w:rFonts w:eastAsia="Times New Roman"/>
          <w:sz w:val="8"/>
          <w:szCs w:val="8"/>
        </w:rPr>
      </w:pPr>
    </w:p>
    <w:p w:rsidR="00E36060" w:rsidRPr="00666BF3" w:rsidRDefault="00E36060" w:rsidP="00666BF3">
      <w:r w:rsidRPr="00666BF3">
        <w:t xml:space="preserve">En outre, le suivi des participants est désormais partie intégrante de la vie du dossier, de la demande de subvention au contrôle de service fait. La mauvaise qualité des données renseignées, ou l’absence de données, pourraient entrainer une suspension des remboursements européens au programme. </w:t>
      </w:r>
    </w:p>
    <w:p w:rsidR="00E36060" w:rsidRDefault="00E36060" w:rsidP="0048420C">
      <w:pPr>
        <w:pStyle w:val="ParaAttribute24"/>
        <w:rPr>
          <w:rFonts w:eastAsia="Times New Roman"/>
        </w:rPr>
      </w:pPr>
    </w:p>
    <w:p w:rsidR="00E36060" w:rsidRPr="00666BF3" w:rsidRDefault="00E36060" w:rsidP="00666BF3">
      <w:r w:rsidRPr="00666BF3">
        <w:t>Le système d’information « Ma Démarche FSE », validé par la CNIL le 13 novembre 2014 [1], sert pour la collecte des données, leur conservation et la production des indicateurs de suivi et de pilotage des deux programmes opérationnels, FSE et IEJ.</w:t>
      </w:r>
    </w:p>
    <w:p w:rsidR="00E36060" w:rsidRPr="00666BF3" w:rsidRDefault="00E36060" w:rsidP="0048420C">
      <w:pPr>
        <w:pStyle w:val="ParaAttribute24"/>
        <w:rPr>
          <w:rFonts w:eastAsia="Times New Roman"/>
          <w:sz w:val="8"/>
          <w:szCs w:val="8"/>
        </w:rPr>
      </w:pPr>
    </w:p>
    <w:p w:rsidR="00E36060" w:rsidRDefault="00E36060" w:rsidP="0048420C">
      <w:pPr>
        <w:pStyle w:val="ParaAttribute24"/>
        <w:rPr>
          <w:rFonts w:eastAsia="Times New Roman"/>
        </w:rPr>
      </w:pPr>
      <w:r>
        <w:rPr>
          <w:rStyle w:val="CharAttribute0"/>
          <w:rFonts w:eastAsia="Batang"/>
        </w:rPr>
        <w:t>La collecte des données peut se faire sous deux formes dans « Ma démarche FSE » :</w:t>
      </w:r>
    </w:p>
    <w:p w:rsidR="00E36060" w:rsidRPr="00666BF3" w:rsidRDefault="00E36060" w:rsidP="00666BF3">
      <w:pPr>
        <w:pStyle w:val="Paragraphedeliste"/>
        <w:numPr>
          <w:ilvl w:val="0"/>
          <w:numId w:val="21"/>
        </w:numPr>
        <w:ind w:left="426" w:hanging="284"/>
      </w:pPr>
      <w:r w:rsidRPr="00666BF3">
        <w:t>la saisie directe des informations relatives à l’entrée et à la sortie immédiate du participant de l’opération par le biais des écrans de saisie du module de suivi des participants et des indicateurs (il est disponible dans MDFSE dès que la demande de financement a été déclarée recevable par le gestionnaire) ;</w:t>
      </w:r>
    </w:p>
    <w:p w:rsidR="00E36060" w:rsidRPr="00666BF3" w:rsidRDefault="00E36060" w:rsidP="00666BF3">
      <w:pPr>
        <w:pStyle w:val="Paragraphedeliste"/>
        <w:numPr>
          <w:ilvl w:val="0"/>
          <w:numId w:val="21"/>
        </w:numPr>
        <w:ind w:left="426" w:hanging="284"/>
      </w:pPr>
      <w:r w:rsidRPr="00666BF3">
        <w:t>l’importation de données produites dans d’autres systèmes d’information, par le biais de fichiers Excel (format .csv), pour l’entrée et la sortie, en cumulant les participants au fur et à mesure des importations (le format de fichier à respecter est téléchargeable dès le module de demande de subvention puis à nouveau dans le module de suivi des participants).</w:t>
      </w:r>
    </w:p>
    <w:p w:rsidR="00E36060" w:rsidRDefault="00E36060" w:rsidP="0048420C">
      <w:pPr>
        <w:pStyle w:val="ParaAttribute24"/>
        <w:rPr>
          <w:rFonts w:eastAsia="Times New Roman"/>
        </w:rPr>
      </w:pPr>
    </w:p>
    <w:p w:rsidR="00E36060" w:rsidRDefault="00E36060" w:rsidP="0048420C">
      <w:pPr>
        <w:pStyle w:val="ParaAttribute24"/>
        <w:rPr>
          <w:rFonts w:eastAsia="Times New Roman"/>
        </w:rPr>
      </w:pPr>
      <w:r>
        <w:rPr>
          <w:rStyle w:val="CharAttribute88"/>
          <w:rFonts w:eastAsia="Batang"/>
        </w:rPr>
        <w:t>Quand doit-on les renseigner ?</w:t>
      </w:r>
    </w:p>
    <w:p w:rsidR="00E36060" w:rsidRDefault="00E36060" w:rsidP="0048420C">
      <w:pPr>
        <w:pStyle w:val="ParaAttribute24"/>
        <w:rPr>
          <w:rFonts w:eastAsia="Times New Roman"/>
        </w:rPr>
      </w:pPr>
    </w:p>
    <w:p w:rsidR="00E36060" w:rsidRPr="00666BF3" w:rsidRDefault="00E36060" w:rsidP="00666BF3">
      <w:r w:rsidRPr="00666BF3">
        <w:t>Les données relatives aux participants doivent être renseignées dès leur entrée dans une opération. Cette obligation concerne l’ensemble des participants pour lesquels on est en mesure de collecter l’ensemble des données personnelles telles qu’identifiées dans les indicateurs communs, c'est-à-dire à l’exclusion des participants à des actions de sensibilisation par exemple. Une prise de retard dans la saisie des données, donnera lieu à l’envoi de messages d’alerte par le système d’information aux bénéficiaires et aux gestionnaires concernés.</w:t>
      </w:r>
    </w:p>
    <w:p w:rsidR="00E36060" w:rsidRPr="00666BF3" w:rsidRDefault="00E36060" w:rsidP="00666BF3">
      <w:pPr>
        <w:rPr>
          <w:sz w:val="8"/>
          <w:szCs w:val="8"/>
        </w:rPr>
      </w:pPr>
    </w:p>
    <w:p w:rsidR="00E36060" w:rsidRPr="00666BF3" w:rsidRDefault="00E36060" w:rsidP="00666BF3">
      <w:r w:rsidRPr="00666BF3">
        <w:t xml:space="preserve">Les données relatives aux sorties des participants (annexe I du règlement FSE) sont obligatoirement renseignées à la sortie immédiate du participant de l’opération. Les données doivent concerner les </w:t>
      </w:r>
      <w:r w:rsidRPr="00666BF3">
        <w:lastRenderedPageBreak/>
        <w:t>participants qui ont bénéficié directement du soutien. Il en est de même, dès la sortie du participant de l’opération, y compris pour les participants qui abandonnent une opération avant la fin du terme prévu.</w:t>
      </w:r>
    </w:p>
    <w:p w:rsidR="00E36060" w:rsidRDefault="00E36060" w:rsidP="0048420C">
      <w:pPr>
        <w:pStyle w:val="ParaAttribute3"/>
        <w:jc w:val="both"/>
        <w:rPr>
          <w:rFonts w:eastAsia="Times New Roman"/>
        </w:rPr>
      </w:pPr>
      <w:r>
        <w:br w:type="page"/>
      </w:r>
    </w:p>
    <w:p w:rsidR="00943D7F" w:rsidRPr="00477543" w:rsidRDefault="00943D7F" w:rsidP="00943D7F">
      <w:pPr>
        <w:pStyle w:val="Titre1"/>
        <w:rPr>
          <w:color w:val="1F497D" w:themeColor="text2"/>
        </w:rPr>
      </w:pPr>
      <w:bookmarkStart w:id="33" w:name="_Toc449620185"/>
      <w:r w:rsidRPr="00477543">
        <w:rPr>
          <w:color w:val="1F497D" w:themeColor="text2"/>
        </w:rPr>
        <w:lastRenderedPageBreak/>
        <w:t>Annexe 2 : Saisie des indicateurs</w:t>
      </w:r>
      <w:bookmarkEnd w:id="33"/>
      <w:r w:rsidRPr="00477543">
        <w:rPr>
          <w:color w:val="1F497D" w:themeColor="text2"/>
        </w:rPr>
        <w:t xml:space="preserve"> /</w:t>
      </w:r>
      <w:bookmarkStart w:id="34" w:name="_Toc449620186"/>
      <w:r w:rsidRPr="00477543">
        <w:rPr>
          <w:color w:val="1F497D" w:themeColor="text2"/>
        </w:rPr>
        <w:t xml:space="preserve"> Questionnaire de recueil des données à l’entrée des participants dans une opération cofinancée par le Fonds social européen (FSE)</w:t>
      </w:r>
      <w:bookmarkEnd w:id="34"/>
    </w:p>
    <w:p w:rsidR="00943D7F" w:rsidRPr="00F32228" w:rsidRDefault="00943D7F" w:rsidP="00943D7F"/>
    <w:p w:rsidR="00943D7F" w:rsidRPr="00F32228" w:rsidRDefault="00943D7F" w:rsidP="00943D7F">
      <w:pPr>
        <w:rPr>
          <w:b/>
          <w:sz w:val="24"/>
        </w:rPr>
      </w:pPr>
      <w:r w:rsidRPr="00F32228">
        <w:rPr>
          <w:b/>
          <w:sz w:val="24"/>
        </w:rPr>
        <w:t>Il convient de se référer au site « Ma démarche FSE »- MDFSE : « outils suivi participants »</w:t>
      </w:r>
    </w:p>
    <w:p w:rsidR="00E36060" w:rsidRDefault="00E36060" w:rsidP="00F0567E">
      <w:pPr>
        <w:pStyle w:val="ParaAttribute60"/>
        <w:rPr>
          <w:rFonts w:ascii="Cambria" w:eastAsia="Times New Roman" w:hAnsi="Cambria"/>
          <w:sz w:val="26"/>
          <w:szCs w:val="26"/>
        </w:rPr>
      </w:pPr>
    </w:p>
    <w:sectPr w:rsidR="00E36060" w:rsidSect="00666BF3">
      <w:footerReference w:type="default" r:id="rId17"/>
      <w:pgSz w:w="11906" w:h="16838" w:code="9"/>
      <w:pgMar w:top="993" w:right="849" w:bottom="719" w:left="1134" w:header="851" w:footer="536" w:gutter="0"/>
      <w:cols w:space="720"/>
      <w:docGrid w:linePitch="360"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18E" w:rsidRDefault="008F318E">
      <w:pPr>
        <w:spacing w:line="240" w:lineRule="auto"/>
      </w:pPr>
      <w:r>
        <w:separator/>
      </w:r>
    </w:p>
  </w:endnote>
  <w:endnote w:type="continuationSeparator" w:id="0">
    <w:p w:rsidR="008F318E" w:rsidRDefault="008F31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w:panose1 w:val="02040503050406030204"/>
    <w:charset w:val="00"/>
    <w:family w:val="roman"/>
    <w:pitch w:val="variable"/>
    <w:sig w:usb0="E00002FF" w:usb1="400004FF" w:usb2="00000000"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altName w:val="Calibri"/>
    <w:panose1 w:val="020F0502020204030204"/>
    <w:charset w:val="00"/>
    <w:family w:val="swiss"/>
    <w:pitch w:val="variable"/>
    <w:sig w:usb0="E10002FF" w:usb1="4000ACFF" w:usb2="00000009"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Calibri"/>
    <w:charset w:val="00"/>
    <w:family w:val="auto"/>
    <w:pitch w:val="variable"/>
    <w:sig w:usb0="00000001" w:usb1="4000207B" w:usb2="00000000" w:usb3="00000000" w:csb0="0000009F" w:csb1="00000000"/>
  </w:font>
  <w:font w:name="Calibri Light">
    <w:altName w:val="Calibri"/>
    <w:charset w:val="00"/>
    <w:family w:val="swiss"/>
    <w:pitch w:val="variable"/>
    <w:sig w:usb0="00000001" w:usb1="4000207B" w:usb2="00000000" w:usb3="00000000" w:csb0="0000019F" w:csb1="00000000"/>
  </w:font>
  <w:font w:name="TimesNewRomanPSMT">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60" w:rsidRDefault="00E36060">
    <w:pPr>
      <w:pStyle w:val="ParaAttribute0"/>
      <w:rPr>
        <w:rFonts w:eastAsia="Times New Roman"/>
      </w:rPr>
    </w:pPr>
    <w:r>
      <w:rPr>
        <w:rStyle w:val="CharAttribute2"/>
        <w:rFonts w:eastAsia="Batang"/>
      </w:rPr>
      <w:fldChar w:fldCharType="begin"/>
    </w:r>
    <w:r>
      <w:rPr>
        <w:rStyle w:val="CharAttribute2"/>
        <w:rFonts w:eastAsia="Batang"/>
      </w:rPr>
      <w:instrText>PAGE</w:instrText>
    </w:r>
    <w:r>
      <w:rPr>
        <w:rStyle w:val="CharAttribute2"/>
        <w:rFonts w:eastAsia="Batang"/>
      </w:rPr>
      <w:fldChar w:fldCharType="separate"/>
    </w:r>
    <w:r w:rsidR="009B38E2">
      <w:rPr>
        <w:rStyle w:val="CharAttribute2"/>
        <w:rFonts w:eastAsia="Batang"/>
        <w:noProof/>
      </w:rPr>
      <w:t>1</w:t>
    </w:r>
    <w:r>
      <w:rPr>
        <w:rStyle w:val="CharAttribute2"/>
        <w:rFonts w:eastAsia="Batang"/>
      </w:rPr>
      <w:fldChar w:fldCharType="end"/>
    </w:r>
  </w:p>
  <w:p w:rsidR="00E36060" w:rsidRDefault="00E36060">
    <w:pPr>
      <w:pStyle w:val="ParaAttribute1"/>
      <w:rPr>
        <w:rFonts w:eastAsia="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18E" w:rsidRDefault="008F318E">
      <w:pPr>
        <w:spacing w:line="240" w:lineRule="auto"/>
      </w:pPr>
      <w:r>
        <w:separator/>
      </w:r>
    </w:p>
  </w:footnote>
  <w:footnote w:type="continuationSeparator" w:id="0">
    <w:p w:rsidR="008F318E" w:rsidRDefault="008F31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395.25pt;height:346.5pt;flip:y;visibility:visible" o:bullet="t">
        <v:imagedata r:id="rId1" o:title=""/>
      </v:shape>
    </w:pict>
  </w:numPicBullet>
  <w:abstractNum w:abstractNumId="0">
    <w:nsid w:val="00000001"/>
    <w:multiLevelType w:val="hybridMultilevel"/>
    <w:tmpl w:val="57737564"/>
    <w:lvl w:ilvl="0" w:tplc="D6922EEE">
      <w:numFmt w:val="bullet"/>
      <w:lvlText w:val=""/>
      <w:lvlJc w:val="left"/>
      <w:pPr>
        <w:ind w:left="720" w:hanging="360"/>
      </w:pPr>
      <w:rPr>
        <w:rFonts w:ascii="Cambria" w:eastAsia="Times New Roman" w:hAnsi="Cambria" w:hint="default"/>
        <w:b/>
        <w:color w:val="4F81BD"/>
        <w:sz w:val="26"/>
      </w:rPr>
    </w:lvl>
    <w:lvl w:ilvl="1" w:tplc="A9B0303C">
      <w:numFmt w:val="bullet"/>
      <w:lvlText w:val=""/>
      <w:lvlJc w:val="left"/>
      <w:pPr>
        <w:ind w:left="720" w:hanging="360"/>
      </w:pPr>
      <w:rPr>
        <w:rFonts w:ascii="Cambria" w:eastAsia="Times New Roman" w:hAnsi="Cambria" w:hint="default"/>
        <w:b/>
        <w:color w:val="4F81BD"/>
        <w:sz w:val="26"/>
      </w:rPr>
    </w:lvl>
    <w:lvl w:ilvl="2" w:tplc="D80841E4">
      <w:numFmt w:val="bullet"/>
      <w:lvlText w:val=""/>
      <w:lvlJc w:val="left"/>
      <w:pPr>
        <w:ind w:left="720" w:hanging="360"/>
      </w:pPr>
      <w:rPr>
        <w:rFonts w:ascii="Cambria" w:eastAsia="Times New Roman" w:hAnsi="Cambria" w:hint="default"/>
        <w:b/>
        <w:color w:val="4F81BD"/>
        <w:sz w:val="26"/>
      </w:rPr>
    </w:lvl>
    <w:lvl w:ilvl="3" w:tplc="53984A20">
      <w:numFmt w:val="bullet"/>
      <w:lvlText w:val=""/>
      <w:lvlJc w:val="left"/>
      <w:pPr>
        <w:ind w:left="720" w:hanging="360"/>
      </w:pPr>
      <w:rPr>
        <w:rFonts w:ascii="Cambria" w:eastAsia="Times New Roman" w:hAnsi="Cambria" w:hint="default"/>
        <w:b/>
        <w:color w:val="4F81BD"/>
        <w:sz w:val="26"/>
      </w:rPr>
    </w:lvl>
    <w:lvl w:ilvl="4" w:tplc="419A366C">
      <w:numFmt w:val="bullet"/>
      <w:lvlText w:val=""/>
      <w:lvlJc w:val="left"/>
      <w:pPr>
        <w:ind w:left="720" w:hanging="360"/>
      </w:pPr>
      <w:rPr>
        <w:rFonts w:ascii="Cambria" w:eastAsia="Times New Roman" w:hAnsi="Cambria" w:hint="default"/>
        <w:b/>
        <w:color w:val="4F81BD"/>
        <w:sz w:val="26"/>
      </w:rPr>
    </w:lvl>
    <w:lvl w:ilvl="5" w:tplc="5164F54E">
      <w:numFmt w:val="bullet"/>
      <w:lvlText w:val=""/>
      <w:lvlJc w:val="left"/>
      <w:pPr>
        <w:ind w:left="720" w:hanging="360"/>
      </w:pPr>
      <w:rPr>
        <w:rFonts w:ascii="Cambria" w:eastAsia="Times New Roman" w:hAnsi="Cambria" w:hint="default"/>
        <w:b/>
        <w:color w:val="4F81BD"/>
        <w:sz w:val="26"/>
      </w:rPr>
    </w:lvl>
    <w:lvl w:ilvl="6" w:tplc="6E981E0C">
      <w:numFmt w:val="bullet"/>
      <w:lvlText w:val=""/>
      <w:lvlJc w:val="left"/>
      <w:pPr>
        <w:ind w:left="720" w:hanging="360"/>
      </w:pPr>
      <w:rPr>
        <w:rFonts w:ascii="Cambria" w:eastAsia="Times New Roman" w:hAnsi="Cambria" w:hint="default"/>
        <w:b/>
        <w:color w:val="4F81BD"/>
        <w:sz w:val="26"/>
      </w:rPr>
    </w:lvl>
    <w:lvl w:ilvl="7" w:tplc="F67EEEFC">
      <w:numFmt w:val="bullet"/>
      <w:lvlText w:val=""/>
      <w:lvlJc w:val="left"/>
      <w:pPr>
        <w:ind w:left="720" w:hanging="360"/>
      </w:pPr>
      <w:rPr>
        <w:rFonts w:ascii="Cambria" w:eastAsia="Times New Roman" w:hAnsi="Cambria" w:hint="default"/>
        <w:b/>
        <w:color w:val="4F81BD"/>
        <w:sz w:val="26"/>
      </w:rPr>
    </w:lvl>
    <w:lvl w:ilvl="8" w:tplc="D930A4D6">
      <w:numFmt w:val="bullet"/>
      <w:lvlText w:val=""/>
      <w:lvlJc w:val="left"/>
      <w:pPr>
        <w:ind w:left="720" w:hanging="360"/>
      </w:pPr>
      <w:rPr>
        <w:rFonts w:ascii="Cambria" w:eastAsia="Times New Roman" w:hAnsi="Cambria" w:hint="default"/>
        <w:b/>
        <w:color w:val="4F81BD"/>
        <w:sz w:val="26"/>
      </w:rPr>
    </w:lvl>
  </w:abstractNum>
  <w:abstractNum w:abstractNumId="1">
    <w:nsid w:val="00000002"/>
    <w:multiLevelType w:val="hybridMultilevel"/>
    <w:tmpl w:val="3D2C241C"/>
    <w:lvl w:ilvl="0" w:tplc="BB2E7D7A">
      <w:start w:val="5"/>
      <w:numFmt w:val="bullet"/>
      <w:lvlText w:val="-"/>
      <w:lvlJc w:val="left"/>
      <w:pPr>
        <w:ind w:left="720" w:hanging="360"/>
      </w:pPr>
      <w:rPr>
        <w:rFonts w:ascii="Cambria" w:eastAsia="Malgun Gothic" w:hAnsi="Cambria" w:hint="default"/>
        <w:b/>
        <w:color w:val="4F81BD"/>
        <w:sz w:val="26"/>
      </w:rPr>
    </w:lvl>
    <w:lvl w:ilvl="1" w:tplc="63E6D624">
      <w:numFmt w:val="bullet"/>
      <w:lvlText w:val=""/>
      <w:lvlJc w:val="left"/>
      <w:pPr>
        <w:ind w:left="720" w:hanging="360"/>
      </w:pPr>
      <w:rPr>
        <w:rFonts w:ascii="Calibri" w:eastAsia="Times New Roman" w:hAnsi="Calibri" w:hint="default"/>
        <w:b/>
        <w:color w:val="4F81BD"/>
        <w:sz w:val="26"/>
      </w:rPr>
    </w:lvl>
    <w:lvl w:ilvl="2" w:tplc="9CB41624">
      <w:numFmt w:val="bullet"/>
      <w:lvlText w:val=""/>
      <w:lvlJc w:val="left"/>
      <w:pPr>
        <w:ind w:left="720" w:hanging="360"/>
      </w:pPr>
      <w:rPr>
        <w:rFonts w:ascii="Calibri" w:eastAsia="Times New Roman" w:hAnsi="Calibri" w:hint="default"/>
        <w:b/>
        <w:color w:val="4F81BD"/>
        <w:sz w:val="26"/>
      </w:rPr>
    </w:lvl>
    <w:lvl w:ilvl="3" w:tplc="D3F606B2">
      <w:numFmt w:val="bullet"/>
      <w:lvlText w:val=""/>
      <w:lvlJc w:val="left"/>
      <w:pPr>
        <w:ind w:left="720" w:hanging="360"/>
      </w:pPr>
      <w:rPr>
        <w:rFonts w:ascii="Calibri" w:eastAsia="Times New Roman" w:hAnsi="Calibri" w:hint="default"/>
        <w:b/>
        <w:color w:val="4F81BD"/>
        <w:sz w:val="26"/>
      </w:rPr>
    </w:lvl>
    <w:lvl w:ilvl="4" w:tplc="549A1EA2">
      <w:numFmt w:val="bullet"/>
      <w:lvlText w:val=""/>
      <w:lvlJc w:val="left"/>
      <w:pPr>
        <w:ind w:left="720" w:hanging="360"/>
      </w:pPr>
      <w:rPr>
        <w:rFonts w:ascii="Calibri" w:eastAsia="Times New Roman" w:hAnsi="Calibri" w:hint="default"/>
        <w:b/>
        <w:color w:val="4F81BD"/>
        <w:sz w:val="26"/>
      </w:rPr>
    </w:lvl>
    <w:lvl w:ilvl="5" w:tplc="B7EC734E">
      <w:numFmt w:val="bullet"/>
      <w:lvlText w:val=""/>
      <w:lvlJc w:val="left"/>
      <w:pPr>
        <w:ind w:left="720" w:hanging="360"/>
      </w:pPr>
      <w:rPr>
        <w:rFonts w:ascii="Calibri" w:eastAsia="Times New Roman" w:hAnsi="Calibri" w:hint="default"/>
        <w:b/>
        <w:color w:val="4F81BD"/>
        <w:sz w:val="26"/>
      </w:rPr>
    </w:lvl>
    <w:lvl w:ilvl="6" w:tplc="115ECAF4">
      <w:numFmt w:val="bullet"/>
      <w:lvlText w:val=""/>
      <w:lvlJc w:val="left"/>
      <w:pPr>
        <w:ind w:left="720" w:hanging="360"/>
      </w:pPr>
      <w:rPr>
        <w:rFonts w:ascii="Calibri" w:eastAsia="Times New Roman" w:hAnsi="Calibri" w:hint="default"/>
        <w:b/>
        <w:color w:val="4F81BD"/>
        <w:sz w:val="26"/>
      </w:rPr>
    </w:lvl>
    <w:lvl w:ilvl="7" w:tplc="8452B49C">
      <w:numFmt w:val="bullet"/>
      <w:lvlText w:val=""/>
      <w:lvlJc w:val="left"/>
      <w:pPr>
        <w:ind w:left="720" w:hanging="360"/>
      </w:pPr>
      <w:rPr>
        <w:rFonts w:ascii="Calibri" w:eastAsia="Times New Roman" w:hAnsi="Calibri" w:hint="default"/>
        <w:b/>
        <w:color w:val="4F81BD"/>
        <w:sz w:val="26"/>
      </w:rPr>
    </w:lvl>
    <w:lvl w:ilvl="8" w:tplc="6750C682">
      <w:numFmt w:val="bullet"/>
      <w:lvlText w:val=""/>
      <w:lvlJc w:val="left"/>
      <w:pPr>
        <w:ind w:left="720" w:hanging="360"/>
      </w:pPr>
      <w:rPr>
        <w:rFonts w:ascii="Calibri" w:eastAsia="Times New Roman" w:hAnsi="Calibri" w:hint="default"/>
        <w:b/>
        <w:color w:val="4F81BD"/>
        <w:sz w:val="26"/>
      </w:rPr>
    </w:lvl>
  </w:abstractNum>
  <w:abstractNum w:abstractNumId="2">
    <w:nsid w:val="00000003"/>
    <w:multiLevelType w:val="hybridMultilevel"/>
    <w:tmpl w:val="17039409"/>
    <w:lvl w:ilvl="0" w:tplc="73A60476">
      <w:numFmt w:val="bullet"/>
      <w:lvlText w:val=""/>
      <w:lvlJc w:val="left"/>
      <w:pPr>
        <w:ind w:left="360" w:hanging="360"/>
      </w:pPr>
      <w:rPr>
        <w:rFonts w:ascii="Symbol" w:eastAsia="Times New Roman" w:hAnsi="Symbol" w:hint="default"/>
        <w:b w:val="0"/>
        <w:color w:val="000000"/>
      </w:rPr>
    </w:lvl>
    <w:lvl w:ilvl="1" w:tplc="99F02DBE">
      <w:numFmt w:val="bullet"/>
      <w:lvlText w:val=""/>
      <w:lvlJc w:val="left"/>
      <w:pPr>
        <w:ind w:left="360" w:hanging="360"/>
      </w:pPr>
      <w:rPr>
        <w:rFonts w:ascii="Symbol" w:eastAsia="Times New Roman" w:hAnsi="Symbol" w:hint="default"/>
        <w:b w:val="0"/>
        <w:color w:val="000000"/>
      </w:rPr>
    </w:lvl>
    <w:lvl w:ilvl="2" w:tplc="50820CE2">
      <w:numFmt w:val="bullet"/>
      <w:lvlText w:val=""/>
      <w:lvlJc w:val="left"/>
      <w:pPr>
        <w:ind w:left="360" w:hanging="360"/>
      </w:pPr>
      <w:rPr>
        <w:rFonts w:ascii="Symbol" w:eastAsia="Times New Roman" w:hAnsi="Symbol" w:hint="default"/>
        <w:b w:val="0"/>
        <w:color w:val="000000"/>
      </w:rPr>
    </w:lvl>
    <w:lvl w:ilvl="3" w:tplc="7550DC38">
      <w:numFmt w:val="bullet"/>
      <w:lvlText w:val=""/>
      <w:lvlJc w:val="left"/>
      <w:pPr>
        <w:ind w:left="360" w:hanging="360"/>
      </w:pPr>
      <w:rPr>
        <w:rFonts w:ascii="Symbol" w:eastAsia="Times New Roman" w:hAnsi="Symbol" w:hint="default"/>
        <w:b w:val="0"/>
        <w:color w:val="000000"/>
      </w:rPr>
    </w:lvl>
    <w:lvl w:ilvl="4" w:tplc="DF7E7F1C">
      <w:numFmt w:val="bullet"/>
      <w:lvlText w:val=""/>
      <w:lvlJc w:val="left"/>
      <w:pPr>
        <w:ind w:left="360" w:hanging="360"/>
      </w:pPr>
      <w:rPr>
        <w:rFonts w:ascii="Symbol" w:eastAsia="Times New Roman" w:hAnsi="Symbol" w:hint="default"/>
        <w:b w:val="0"/>
        <w:color w:val="000000"/>
      </w:rPr>
    </w:lvl>
    <w:lvl w:ilvl="5" w:tplc="FB8EFE90">
      <w:numFmt w:val="bullet"/>
      <w:lvlText w:val=""/>
      <w:lvlJc w:val="left"/>
      <w:pPr>
        <w:ind w:left="360" w:hanging="360"/>
      </w:pPr>
      <w:rPr>
        <w:rFonts w:ascii="Symbol" w:eastAsia="Times New Roman" w:hAnsi="Symbol" w:hint="default"/>
        <w:b w:val="0"/>
        <w:color w:val="000000"/>
      </w:rPr>
    </w:lvl>
    <w:lvl w:ilvl="6" w:tplc="97EA5C5C">
      <w:numFmt w:val="bullet"/>
      <w:lvlText w:val=""/>
      <w:lvlJc w:val="left"/>
      <w:pPr>
        <w:ind w:left="360" w:hanging="360"/>
      </w:pPr>
      <w:rPr>
        <w:rFonts w:ascii="Symbol" w:eastAsia="Times New Roman" w:hAnsi="Symbol" w:hint="default"/>
        <w:b w:val="0"/>
        <w:color w:val="000000"/>
      </w:rPr>
    </w:lvl>
    <w:lvl w:ilvl="7" w:tplc="C2F856D4">
      <w:numFmt w:val="bullet"/>
      <w:lvlText w:val=""/>
      <w:lvlJc w:val="left"/>
      <w:pPr>
        <w:ind w:left="360" w:hanging="360"/>
      </w:pPr>
      <w:rPr>
        <w:rFonts w:ascii="Symbol" w:eastAsia="Times New Roman" w:hAnsi="Symbol" w:hint="default"/>
        <w:b w:val="0"/>
        <w:color w:val="000000"/>
      </w:rPr>
    </w:lvl>
    <w:lvl w:ilvl="8" w:tplc="55645A46">
      <w:numFmt w:val="bullet"/>
      <w:lvlText w:val=""/>
      <w:lvlJc w:val="left"/>
      <w:pPr>
        <w:ind w:left="360" w:hanging="360"/>
      </w:pPr>
      <w:rPr>
        <w:rFonts w:ascii="Symbol" w:eastAsia="Times New Roman" w:hAnsi="Symbol" w:hint="default"/>
        <w:b w:val="0"/>
        <w:color w:val="000000"/>
      </w:rPr>
    </w:lvl>
  </w:abstractNum>
  <w:abstractNum w:abstractNumId="3">
    <w:nsid w:val="00000004"/>
    <w:multiLevelType w:val="hybridMultilevel"/>
    <w:tmpl w:val="AF3057F0"/>
    <w:lvl w:ilvl="0" w:tplc="BB2E7D7A">
      <w:start w:val="5"/>
      <w:numFmt w:val="bullet"/>
      <w:lvlText w:val="-"/>
      <w:lvlJc w:val="left"/>
      <w:pPr>
        <w:ind w:left="1080" w:hanging="360"/>
      </w:pPr>
      <w:rPr>
        <w:rFonts w:ascii="Cambria" w:eastAsia="Malgun Gothic" w:hAnsi="Cambria" w:hint="default"/>
        <w:b w:val="0"/>
        <w:color w:val="000000"/>
        <w:sz w:val="22"/>
      </w:rPr>
    </w:lvl>
    <w:lvl w:ilvl="1" w:tplc="1744CDDA">
      <w:numFmt w:val="bullet"/>
      <w:lvlText w:val=""/>
      <w:lvlJc w:val="left"/>
      <w:pPr>
        <w:ind w:left="1080" w:hanging="360"/>
      </w:pPr>
      <w:rPr>
        <w:rFonts w:ascii="Times New Roman" w:eastAsia="Times New Roman" w:hAnsi="Times New Roman" w:hint="default"/>
        <w:b w:val="0"/>
        <w:color w:val="000000"/>
        <w:sz w:val="22"/>
      </w:rPr>
    </w:lvl>
    <w:lvl w:ilvl="2" w:tplc="B38EC770">
      <w:numFmt w:val="bullet"/>
      <w:lvlText w:val=""/>
      <w:lvlJc w:val="left"/>
      <w:pPr>
        <w:ind w:left="1080" w:hanging="360"/>
      </w:pPr>
      <w:rPr>
        <w:rFonts w:ascii="Times New Roman" w:eastAsia="Times New Roman" w:hAnsi="Times New Roman" w:hint="default"/>
        <w:b w:val="0"/>
        <w:color w:val="000000"/>
        <w:sz w:val="22"/>
      </w:rPr>
    </w:lvl>
    <w:lvl w:ilvl="3" w:tplc="95B6105C">
      <w:numFmt w:val="bullet"/>
      <w:lvlText w:val=""/>
      <w:lvlJc w:val="left"/>
      <w:pPr>
        <w:ind w:left="1080" w:hanging="360"/>
      </w:pPr>
      <w:rPr>
        <w:rFonts w:ascii="Times New Roman" w:eastAsia="Times New Roman" w:hAnsi="Times New Roman" w:hint="default"/>
        <w:b w:val="0"/>
        <w:color w:val="000000"/>
        <w:sz w:val="22"/>
      </w:rPr>
    </w:lvl>
    <w:lvl w:ilvl="4" w:tplc="16808C94">
      <w:numFmt w:val="bullet"/>
      <w:lvlText w:val=""/>
      <w:lvlJc w:val="left"/>
      <w:pPr>
        <w:ind w:left="1080" w:hanging="360"/>
      </w:pPr>
      <w:rPr>
        <w:rFonts w:ascii="Times New Roman" w:eastAsia="Times New Roman" w:hAnsi="Times New Roman" w:hint="default"/>
        <w:b w:val="0"/>
        <w:color w:val="000000"/>
        <w:sz w:val="22"/>
      </w:rPr>
    </w:lvl>
    <w:lvl w:ilvl="5" w:tplc="8312E588">
      <w:numFmt w:val="bullet"/>
      <w:lvlText w:val=""/>
      <w:lvlJc w:val="left"/>
      <w:pPr>
        <w:ind w:left="1080" w:hanging="360"/>
      </w:pPr>
      <w:rPr>
        <w:rFonts w:ascii="Times New Roman" w:eastAsia="Times New Roman" w:hAnsi="Times New Roman" w:hint="default"/>
        <w:b w:val="0"/>
        <w:color w:val="000000"/>
        <w:sz w:val="22"/>
      </w:rPr>
    </w:lvl>
    <w:lvl w:ilvl="6" w:tplc="102A69E8">
      <w:numFmt w:val="bullet"/>
      <w:lvlText w:val=""/>
      <w:lvlJc w:val="left"/>
      <w:pPr>
        <w:ind w:left="1080" w:hanging="360"/>
      </w:pPr>
      <w:rPr>
        <w:rFonts w:ascii="Times New Roman" w:eastAsia="Times New Roman" w:hAnsi="Times New Roman" w:hint="default"/>
        <w:b w:val="0"/>
        <w:color w:val="000000"/>
        <w:sz w:val="22"/>
      </w:rPr>
    </w:lvl>
    <w:lvl w:ilvl="7" w:tplc="4DEA8BF6">
      <w:numFmt w:val="bullet"/>
      <w:lvlText w:val=""/>
      <w:lvlJc w:val="left"/>
      <w:pPr>
        <w:ind w:left="1080" w:hanging="360"/>
      </w:pPr>
      <w:rPr>
        <w:rFonts w:ascii="Times New Roman" w:eastAsia="Times New Roman" w:hAnsi="Times New Roman" w:hint="default"/>
        <w:b w:val="0"/>
        <w:color w:val="000000"/>
        <w:sz w:val="22"/>
      </w:rPr>
    </w:lvl>
    <w:lvl w:ilvl="8" w:tplc="DF70707A">
      <w:numFmt w:val="bullet"/>
      <w:lvlText w:val=""/>
      <w:lvlJc w:val="left"/>
      <w:pPr>
        <w:ind w:left="1080" w:hanging="360"/>
      </w:pPr>
      <w:rPr>
        <w:rFonts w:ascii="Times New Roman" w:eastAsia="Times New Roman" w:hAnsi="Times New Roman" w:hint="default"/>
        <w:b w:val="0"/>
        <w:color w:val="000000"/>
        <w:sz w:val="22"/>
      </w:rPr>
    </w:lvl>
  </w:abstractNum>
  <w:abstractNum w:abstractNumId="4">
    <w:nsid w:val="00000005"/>
    <w:multiLevelType w:val="hybridMultilevel"/>
    <w:tmpl w:val="00374992"/>
    <w:lvl w:ilvl="0" w:tplc="2FF2C252">
      <w:numFmt w:val="bullet"/>
      <w:lvlText w:val=""/>
      <w:lvlJc w:val="left"/>
      <w:pPr>
        <w:ind w:left="927" w:hanging="360"/>
      </w:pPr>
      <w:rPr>
        <w:rFonts w:ascii="Symbol" w:eastAsia="Times New Roman" w:hAnsi="Symbol" w:hint="default"/>
        <w:b w:val="0"/>
        <w:color w:val="000000"/>
        <w:sz w:val="22"/>
      </w:rPr>
    </w:lvl>
    <w:lvl w:ilvl="1" w:tplc="5E08CA00">
      <w:numFmt w:val="bullet"/>
      <w:lvlText w:val=""/>
      <w:lvlJc w:val="left"/>
      <w:pPr>
        <w:ind w:left="927" w:hanging="360"/>
      </w:pPr>
      <w:rPr>
        <w:rFonts w:ascii="Symbol" w:eastAsia="Times New Roman" w:hAnsi="Symbol" w:hint="default"/>
        <w:b w:val="0"/>
        <w:color w:val="000000"/>
        <w:sz w:val="22"/>
      </w:rPr>
    </w:lvl>
    <w:lvl w:ilvl="2" w:tplc="0978AC28">
      <w:numFmt w:val="bullet"/>
      <w:lvlText w:val=""/>
      <w:lvlJc w:val="left"/>
      <w:pPr>
        <w:ind w:left="927" w:hanging="360"/>
      </w:pPr>
      <w:rPr>
        <w:rFonts w:ascii="Symbol" w:eastAsia="Times New Roman" w:hAnsi="Symbol" w:hint="default"/>
        <w:b w:val="0"/>
        <w:color w:val="000000"/>
        <w:sz w:val="22"/>
      </w:rPr>
    </w:lvl>
    <w:lvl w:ilvl="3" w:tplc="0FEC48AE">
      <w:numFmt w:val="bullet"/>
      <w:lvlText w:val=""/>
      <w:lvlJc w:val="left"/>
      <w:pPr>
        <w:ind w:left="927" w:hanging="360"/>
      </w:pPr>
      <w:rPr>
        <w:rFonts w:ascii="Symbol" w:eastAsia="Times New Roman" w:hAnsi="Symbol" w:hint="default"/>
        <w:b w:val="0"/>
        <w:color w:val="000000"/>
        <w:sz w:val="22"/>
      </w:rPr>
    </w:lvl>
    <w:lvl w:ilvl="4" w:tplc="A476BDE8">
      <w:numFmt w:val="bullet"/>
      <w:lvlText w:val=""/>
      <w:lvlJc w:val="left"/>
      <w:pPr>
        <w:ind w:left="927" w:hanging="360"/>
      </w:pPr>
      <w:rPr>
        <w:rFonts w:ascii="Symbol" w:eastAsia="Times New Roman" w:hAnsi="Symbol" w:hint="default"/>
        <w:b w:val="0"/>
        <w:color w:val="000000"/>
        <w:sz w:val="22"/>
      </w:rPr>
    </w:lvl>
    <w:lvl w:ilvl="5" w:tplc="0108D53A">
      <w:numFmt w:val="bullet"/>
      <w:lvlText w:val=""/>
      <w:lvlJc w:val="left"/>
      <w:pPr>
        <w:ind w:left="927" w:hanging="360"/>
      </w:pPr>
      <w:rPr>
        <w:rFonts w:ascii="Symbol" w:eastAsia="Times New Roman" w:hAnsi="Symbol" w:hint="default"/>
        <w:b w:val="0"/>
        <w:color w:val="000000"/>
        <w:sz w:val="22"/>
      </w:rPr>
    </w:lvl>
    <w:lvl w:ilvl="6" w:tplc="CF8A6068">
      <w:numFmt w:val="bullet"/>
      <w:lvlText w:val=""/>
      <w:lvlJc w:val="left"/>
      <w:pPr>
        <w:ind w:left="927" w:hanging="360"/>
      </w:pPr>
      <w:rPr>
        <w:rFonts w:ascii="Symbol" w:eastAsia="Times New Roman" w:hAnsi="Symbol" w:hint="default"/>
        <w:b w:val="0"/>
        <w:color w:val="000000"/>
        <w:sz w:val="22"/>
      </w:rPr>
    </w:lvl>
    <w:lvl w:ilvl="7" w:tplc="CDB07CC2">
      <w:numFmt w:val="bullet"/>
      <w:lvlText w:val=""/>
      <w:lvlJc w:val="left"/>
      <w:pPr>
        <w:ind w:left="927" w:hanging="360"/>
      </w:pPr>
      <w:rPr>
        <w:rFonts w:ascii="Symbol" w:eastAsia="Times New Roman" w:hAnsi="Symbol" w:hint="default"/>
        <w:b w:val="0"/>
        <w:color w:val="000000"/>
        <w:sz w:val="22"/>
      </w:rPr>
    </w:lvl>
    <w:lvl w:ilvl="8" w:tplc="85847FAC">
      <w:numFmt w:val="bullet"/>
      <w:lvlText w:val=""/>
      <w:lvlJc w:val="left"/>
      <w:pPr>
        <w:ind w:left="927" w:hanging="360"/>
      </w:pPr>
      <w:rPr>
        <w:rFonts w:ascii="Symbol" w:eastAsia="Times New Roman" w:hAnsi="Symbol" w:hint="default"/>
        <w:b w:val="0"/>
        <w:color w:val="000000"/>
        <w:sz w:val="22"/>
      </w:rPr>
    </w:lvl>
  </w:abstractNum>
  <w:abstractNum w:abstractNumId="5">
    <w:nsid w:val="00000006"/>
    <w:multiLevelType w:val="multilevel"/>
    <w:tmpl w:val="22121417"/>
    <w:lvl w:ilvl="0">
      <w:start w:val="1"/>
      <w:numFmt w:val="decimal"/>
      <w:lvlText w:val="%1."/>
      <w:lvlJc w:val="left"/>
      <w:pPr>
        <w:ind w:left="720" w:hanging="360"/>
      </w:pPr>
      <w:rPr>
        <w:rFonts w:ascii="Calibri" w:eastAsia="Times New Roman" w:hAnsi="Calibri" w:cs="Times New Roman" w:hint="default"/>
        <w:b/>
        <w:color w:val="000000"/>
      </w:rPr>
    </w:lvl>
    <w:lvl w:ilvl="1">
      <w:start w:val="1"/>
      <w:numFmt w:val="decimal"/>
      <w:lvlText w:val="%1.%2."/>
      <w:lvlJc w:val="left"/>
      <w:pPr>
        <w:ind w:left="720" w:hanging="360"/>
      </w:pPr>
      <w:rPr>
        <w:rFonts w:ascii="Calibri" w:eastAsia="Times New Roman" w:hAnsi="Calibri" w:cs="Times New Roman" w:hint="default"/>
      </w:rPr>
    </w:lvl>
    <w:lvl w:ilvl="2">
      <w:start w:val="1"/>
      <w:numFmt w:val="decimal"/>
      <w:lvlText w:val="%1.%2.%3."/>
      <w:lvlJc w:val="left"/>
      <w:pPr>
        <w:ind w:left="1080" w:hanging="720"/>
      </w:pPr>
      <w:rPr>
        <w:rFonts w:ascii="Calibri" w:eastAsia="Times New Roman" w:hAnsi="Calibri" w:cs="Times New Roman" w:hint="default"/>
      </w:rPr>
    </w:lvl>
    <w:lvl w:ilvl="3">
      <w:start w:val="1"/>
      <w:numFmt w:val="decimal"/>
      <w:lvlText w:val="%1.%2.%3.%4."/>
      <w:lvlJc w:val="left"/>
      <w:pPr>
        <w:ind w:left="1080" w:hanging="720"/>
      </w:pPr>
      <w:rPr>
        <w:rFonts w:ascii="Calibri" w:eastAsia="Times New Roman" w:hAnsi="Calibri" w:cs="Times New Roman" w:hint="default"/>
      </w:rPr>
    </w:lvl>
    <w:lvl w:ilvl="4">
      <w:start w:val="1"/>
      <w:numFmt w:val="decimal"/>
      <w:lvlText w:val="%1.%2.%3.%4.%5."/>
      <w:lvlJc w:val="left"/>
      <w:pPr>
        <w:ind w:left="1440" w:hanging="1080"/>
      </w:pPr>
      <w:rPr>
        <w:rFonts w:ascii="Calibri" w:eastAsia="Times New Roman" w:hAnsi="Calibri" w:cs="Times New Roman" w:hint="default"/>
      </w:rPr>
    </w:lvl>
    <w:lvl w:ilvl="5">
      <w:start w:val="1"/>
      <w:numFmt w:val="decimal"/>
      <w:lvlText w:val="%1.%2.%3.%4.%5.%6."/>
      <w:lvlJc w:val="left"/>
      <w:pPr>
        <w:ind w:left="1440" w:hanging="1080"/>
      </w:pPr>
      <w:rPr>
        <w:rFonts w:ascii="Calibri" w:eastAsia="Times New Roman" w:hAnsi="Calibri" w:cs="Times New Roman" w:hint="default"/>
      </w:rPr>
    </w:lvl>
    <w:lvl w:ilvl="6">
      <w:start w:val="1"/>
      <w:numFmt w:val="decimal"/>
      <w:lvlText w:val="%1.%2.%3.%4.%5.%6.%7."/>
      <w:lvlJc w:val="left"/>
      <w:pPr>
        <w:ind w:left="1800" w:hanging="1440"/>
      </w:pPr>
      <w:rPr>
        <w:rFonts w:ascii="Calibri" w:eastAsia="Times New Roman" w:hAnsi="Calibri" w:cs="Times New Roman" w:hint="default"/>
      </w:rPr>
    </w:lvl>
    <w:lvl w:ilvl="7">
      <w:start w:val="1"/>
      <w:numFmt w:val="decimal"/>
      <w:lvlText w:val="%1.%2.%3.%4.%5.%6.%7.%8."/>
      <w:lvlJc w:val="left"/>
      <w:pPr>
        <w:ind w:left="1800" w:hanging="1440"/>
      </w:pPr>
      <w:rPr>
        <w:rFonts w:ascii="Calibri" w:eastAsia="Times New Roman" w:hAnsi="Calibri" w:cs="Times New Roman" w:hint="default"/>
      </w:rPr>
    </w:lvl>
    <w:lvl w:ilvl="8">
      <w:start w:val="1"/>
      <w:numFmt w:val="decimal"/>
      <w:lvlText w:val="%1.%2.%3.%4.%5.%6.%7.%8.%9."/>
      <w:lvlJc w:val="left"/>
      <w:pPr>
        <w:ind w:left="2160" w:hanging="1800"/>
      </w:pPr>
      <w:rPr>
        <w:rFonts w:ascii="Calibri" w:eastAsia="Times New Roman" w:hAnsi="Calibri" w:cs="Times New Roman" w:hint="default"/>
      </w:rPr>
    </w:lvl>
  </w:abstractNum>
  <w:abstractNum w:abstractNumId="6">
    <w:nsid w:val="00000007"/>
    <w:multiLevelType w:val="hybridMultilevel"/>
    <w:tmpl w:val="6DAA8152"/>
    <w:lvl w:ilvl="0" w:tplc="70BC56F2">
      <w:numFmt w:val="bullet"/>
      <w:lvlText w:val="-"/>
      <w:lvlJc w:val="left"/>
      <w:pPr>
        <w:ind w:left="720" w:hanging="360"/>
      </w:pPr>
      <w:rPr>
        <w:rFonts w:ascii="Arial" w:hAnsi="Arial" w:hint="default"/>
        <w:b w:val="0"/>
        <w:i w:val="0"/>
        <w:color w:val="auto"/>
        <w:sz w:val="22"/>
      </w:rPr>
    </w:lvl>
    <w:lvl w:ilvl="1" w:tplc="169487FC">
      <w:numFmt w:val="bullet"/>
      <w:lvlText w:val=""/>
      <w:lvlJc w:val="left"/>
      <w:pPr>
        <w:ind w:left="720" w:hanging="360"/>
      </w:pPr>
      <w:rPr>
        <w:rFonts w:ascii="Arial" w:eastAsia="Times New Roman" w:hAnsi="Arial" w:hint="default"/>
        <w:b w:val="0"/>
        <w:color w:val="333333"/>
        <w:sz w:val="22"/>
      </w:rPr>
    </w:lvl>
    <w:lvl w:ilvl="2" w:tplc="7786B774">
      <w:numFmt w:val="bullet"/>
      <w:lvlText w:val=""/>
      <w:lvlJc w:val="left"/>
      <w:pPr>
        <w:ind w:left="720" w:hanging="360"/>
      </w:pPr>
      <w:rPr>
        <w:rFonts w:ascii="Arial" w:eastAsia="Times New Roman" w:hAnsi="Arial" w:hint="default"/>
        <w:b w:val="0"/>
        <w:color w:val="333333"/>
        <w:sz w:val="22"/>
      </w:rPr>
    </w:lvl>
    <w:lvl w:ilvl="3" w:tplc="5352E3BA">
      <w:numFmt w:val="bullet"/>
      <w:lvlText w:val=""/>
      <w:lvlJc w:val="left"/>
      <w:pPr>
        <w:ind w:left="720" w:hanging="360"/>
      </w:pPr>
      <w:rPr>
        <w:rFonts w:ascii="Arial" w:eastAsia="Times New Roman" w:hAnsi="Arial" w:hint="default"/>
        <w:b w:val="0"/>
        <w:color w:val="333333"/>
        <w:sz w:val="22"/>
      </w:rPr>
    </w:lvl>
    <w:lvl w:ilvl="4" w:tplc="135C0D74">
      <w:numFmt w:val="bullet"/>
      <w:lvlText w:val=""/>
      <w:lvlJc w:val="left"/>
      <w:pPr>
        <w:ind w:left="720" w:hanging="360"/>
      </w:pPr>
      <w:rPr>
        <w:rFonts w:ascii="Arial" w:eastAsia="Times New Roman" w:hAnsi="Arial" w:hint="default"/>
        <w:b w:val="0"/>
        <w:color w:val="333333"/>
        <w:sz w:val="22"/>
      </w:rPr>
    </w:lvl>
    <w:lvl w:ilvl="5" w:tplc="73FACFBA">
      <w:numFmt w:val="bullet"/>
      <w:lvlText w:val=""/>
      <w:lvlJc w:val="left"/>
      <w:pPr>
        <w:ind w:left="720" w:hanging="360"/>
      </w:pPr>
      <w:rPr>
        <w:rFonts w:ascii="Arial" w:eastAsia="Times New Roman" w:hAnsi="Arial" w:hint="default"/>
        <w:b w:val="0"/>
        <w:color w:val="333333"/>
        <w:sz w:val="22"/>
      </w:rPr>
    </w:lvl>
    <w:lvl w:ilvl="6" w:tplc="B3E00A56">
      <w:numFmt w:val="bullet"/>
      <w:lvlText w:val=""/>
      <w:lvlJc w:val="left"/>
      <w:pPr>
        <w:ind w:left="720" w:hanging="360"/>
      </w:pPr>
      <w:rPr>
        <w:rFonts w:ascii="Arial" w:eastAsia="Times New Roman" w:hAnsi="Arial" w:hint="default"/>
        <w:b w:val="0"/>
        <w:color w:val="333333"/>
        <w:sz w:val="22"/>
      </w:rPr>
    </w:lvl>
    <w:lvl w:ilvl="7" w:tplc="E444B6C8">
      <w:numFmt w:val="bullet"/>
      <w:lvlText w:val=""/>
      <w:lvlJc w:val="left"/>
      <w:pPr>
        <w:ind w:left="720" w:hanging="360"/>
      </w:pPr>
      <w:rPr>
        <w:rFonts w:ascii="Arial" w:eastAsia="Times New Roman" w:hAnsi="Arial" w:hint="default"/>
        <w:b w:val="0"/>
        <w:color w:val="333333"/>
        <w:sz w:val="22"/>
      </w:rPr>
    </w:lvl>
    <w:lvl w:ilvl="8" w:tplc="A7B2DA4E">
      <w:numFmt w:val="bullet"/>
      <w:lvlText w:val=""/>
      <w:lvlJc w:val="left"/>
      <w:pPr>
        <w:ind w:left="720" w:hanging="360"/>
      </w:pPr>
      <w:rPr>
        <w:rFonts w:ascii="Arial" w:eastAsia="Times New Roman" w:hAnsi="Arial" w:hint="default"/>
        <w:b w:val="0"/>
        <w:color w:val="333333"/>
        <w:sz w:val="22"/>
      </w:rPr>
    </w:lvl>
  </w:abstractNum>
  <w:abstractNum w:abstractNumId="7">
    <w:nsid w:val="00000008"/>
    <w:multiLevelType w:val="hybridMultilevel"/>
    <w:tmpl w:val="11157211"/>
    <w:lvl w:ilvl="0" w:tplc="A1F4A03A">
      <w:numFmt w:val="bullet"/>
      <w:lvlText w:val=""/>
      <w:lvlJc w:val="left"/>
      <w:pPr>
        <w:ind w:left="510" w:hanging="340"/>
      </w:pPr>
      <w:rPr>
        <w:rFonts w:ascii="Symbol" w:eastAsia="Times New Roman" w:hAnsi="Symbol" w:hint="default"/>
        <w:b w:val="0"/>
        <w:color w:val="000000"/>
        <w:sz w:val="22"/>
      </w:rPr>
    </w:lvl>
    <w:lvl w:ilvl="1" w:tplc="67DCDAA0">
      <w:numFmt w:val="bullet"/>
      <w:lvlText w:val=""/>
      <w:lvlJc w:val="left"/>
      <w:pPr>
        <w:ind w:left="510" w:hanging="340"/>
      </w:pPr>
      <w:rPr>
        <w:rFonts w:ascii="Symbol" w:eastAsia="Times New Roman" w:hAnsi="Symbol" w:hint="default"/>
        <w:b w:val="0"/>
        <w:color w:val="000000"/>
        <w:sz w:val="22"/>
      </w:rPr>
    </w:lvl>
    <w:lvl w:ilvl="2" w:tplc="DC82F7CC">
      <w:numFmt w:val="bullet"/>
      <w:lvlText w:val=""/>
      <w:lvlJc w:val="left"/>
      <w:pPr>
        <w:ind w:left="510" w:hanging="340"/>
      </w:pPr>
      <w:rPr>
        <w:rFonts w:ascii="Symbol" w:eastAsia="Times New Roman" w:hAnsi="Symbol" w:hint="default"/>
        <w:b w:val="0"/>
        <w:color w:val="000000"/>
        <w:sz w:val="22"/>
      </w:rPr>
    </w:lvl>
    <w:lvl w:ilvl="3" w:tplc="F07E9E7C">
      <w:numFmt w:val="bullet"/>
      <w:lvlText w:val=""/>
      <w:lvlJc w:val="left"/>
      <w:pPr>
        <w:ind w:left="510" w:hanging="340"/>
      </w:pPr>
      <w:rPr>
        <w:rFonts w:ascii="Symbol" w:eastAsia="Times New Roman" w:hAnsi="Symbol" w:hint="default"/>
        <w:b w:val="0"/>
        <w:color w:val="000000"/>
        <w:sz w:val="22"/>
      </w:rPr>
    </w:lvl>
    <w:lvl w:ilvl="4" w:tplc="7970220A">
      <w:numFmt w:val="bullet"/>
      <w:lvlText w:val=""/>
      <w:lvlJc w:val="left"/>
      <w:pPr>
        <w:ind w:left="510" w:hanging="340"/>
      </w:pPr>
      <w:rPr>
        <w:rFonts w:ascii="Symbol" w:eastAsia="Times New Roman" w:hAnsi="Symbol" w:hint="default"/>
        <w:b w:val="0"/>
        <w:color w:val="000000"/>
        <w:sz w:val="22"/>
      </w:rPr>
    </w:lvl>
    <w:lvl w:ilvl="5" w:tplc="315053CC">
      <w:numFmt w:val="bullet"/>
      <w:lvlText w:val=""/>
      <w:lvlJc w:val="left"/>
      <w:pPr>
        <w:ind w:left="510" w:hanging="340"/>
      </w:pPr>
      <w:rPr>
        <w:rFonts w:ascii="Symbol" w:eastAsia="Times New Roman" w:hAnsi="Symbol" w:hint="default"/>
        <w:b w:val="0"/>
        <w:color w:val="000000"/>
        <w:sz w:val="22"/>
      </w:rPr>
    </w:lvl>
    <w:lvl w:ilvl="6" w:tplc="215ADC4A">
      <w:numFmt w:val="bullet"/>
      <w:lvlText w:val=""/>
      <w:lvlJc w:val="left"/>
      <w:pPr>
        <w:ind w:left="510" w:hanging="340"/>
      </w:pPr>
      <w:rPr>
        <w:rFonts w:ascii="Symbol" w:eastAsia="Times New Roman" w:hAnsi="Symbol" w:hint="default"/>
        <w:b w:val="0"/>
        <w:color w:val="000000"/>
        <w:sz w:val="22"/>
      </w:rPr>
    </w:lvl>
    <w:lvl w:ilvl="7" w:tplc="930C9CBE">
      <w:numFmt w:val="bullet"/>
      <w:lvlText w:val=""/>
      <w:lvlJc w:val="left"/>
      <w:pPr>
        <w:ind w:left="510" w:hanging="340"/>
      </w:pPr>
      <w:rPr>
        <w:rFonts w:ascii="Symbol" w:eastAsia="Times New Roman" w:hAnsi="Symbol" w:hint="default"/>
        <w:b w:val="0"/>
        <w:color w:val="000000"/>
        <w:sz w:val="22"/>
      </w:rPr>
    </w:lvl>
    <w:lvl w:ilvl="8" w:tplc="A2E47976">
      <w:numFmt w:val="bullet"/>
      <w:lvlText w:val=""/>
      <w:lvlJc w:val="left"/>
      <w:pPr>
        <w:ind w:left="510" w:hanging="340"/>
      </w:pPr>
      <w:rPr>
        <w:rFonts w:ascii="Symbol" w:eastAsia="Times New Roman" w:hAnsi="Symbol" w:hint="default"/>
        <w:b w:val="0"/>
        <w:color w:val="000000"/>
        <w:sz w:val="22"/>
      </w:rPr>
    </w:lvl>
  </w:abstractNum>
  <w:abstractNum w:abstractNumId="8">
    <w:nsid w:val="00000009"/>
    <w:multiLevelType w:val="hybridMultilevel"/>
    <w:tmpl w:val="51562954"/>
    <w:lvl w:ilvl="0" w:tplc="AAEE024E">
      <w:numFmt w:val="bullet"/>
      <w:lvlText w:val=""/>
      <w:lvlJc w:val="left"/>
      <w:pPr>
        <w:ind w:left="720" w:hanging="360"/>
      </w:pPr>
      <w:rPr>
        <w:rFonts w:ascii="Wingdings" w:eastAsia="Times New Roman" w:hAnsi="Wingdings" w:hint="default"/>
        <w:b w:val="0"/>
        <w:color w:val="000000"/>
        <w:sz w:val="22"/>
      </w:rPr>
    </w:lvl>
    <w:lvl w:ilvl="1" w:tplc="DA20B966">
      <w:numFmt w:val="bullet"/>
      <w:lvlText w:val=""/>
      <w:lvlJc w:val="left"/>
      <w:pPr>
        <w:ind w:left="720" w:hanging="360"/>
      </w:pPr>
      <w:rPr>
        <w:rFonts w:ascii="Wingdings" w:eastAsia="Times New Roman" w:hAnsi="Wingdings" w:hint="default"/>
        <w:b w:val="0"/>
        <w:color w:val="000000"/>
        <w:sz w:val="22"/>
      </w:rPr>
    </w:lvl>
    <w:lvl w:ilvl="2" w:tplc="FF700FDC">
      <w:numFmt w:val="bullet"/>
      <w:lvlText w:val=""/>
      <w:lvlJc w:val="left"/>
      <w:pPr>
        <w:ind w:left="720" w:hanging="360"/>
      </w:pPr>
      <w:rPr>
        <w:rFonts w:ascii="Wingdings" w:eastAsia="Times New Roman" w:hAnsi="Wingdings" w:hint="default"/>
        <w:b w:val="0"/>
        <w:color w:val="000000"/>
        <w:sz w:val="22"/>
      </w:rPr>
    </w:lvl>
    <w:lvl w:ilvl="3" w:tplc="E9948068">
      <w:numFmt w:val="bullet"/>
      <w:lvlText w:val=""/>
      <w:lvlJc w:val="left"/>
      <w:pPr>
        <w:ind w:left="720" w:hanging="360"/>
      </w:pPr>
      <w:rPr>
        <w:rFonts w:ascii="Wingdings" w:eastAsia="Times New Roman" w:hAnsi="Wingdings" w:hint="default"/>
        <w:b w:val="0"/>
        <w:color w:val="000000"/>
        <w:sz w:val="22"/>
      </w:rPr>
    </w:lvl>
    <w:lvl w:ilvl="4" w:tplc="7A50BDE6">
      <w:numFmt w:val="bullet"/>
      <w:lvlText w:val=""/>
      <w:lvlJc w:val="left"/>
      <w:pPr>
        <w:ind w:left="720" w:hanging="360"/>
      </w:pPr>
      <w:rPr>
        <w:rFonts w:ascii="Wingdings" w:eastAsia="Times New Roman" w:hAnsi="Wingdings" w:hint="default"/>
        <w:b w:val="0"/>
        <w:color w:val="000000"/>
        <w:sz w:val="22"/>
      </w:rPr>
    </w:lvl>
    <w:lvl w:ilvl="5" w:tplc="B644F0E4">
      <w:numFmt w:val="bullet"/>
      <w:lvlText w:val=""/>
      <w:lvlJc w:val="left"/>
      <w:pPr>
        <w:ind w:left="720" w:hanging="360"/>
      </w:pPr>
      <w:rPr>
        <w:rFonts w:ascii="Wingdings" w:eastAsia="Times New Roman" w:hAnsi="Wingdings" w:hint="default"/>
        <w:b w:val="0"/>
        <w:color w:val="000000"/>
        <w:sz w:val="22"/>
      </w:rPr>
    </w:lvl>
    <w:lvl w:ilvl="6" w:tplc="1366856E">
      <w:numFmt w:val="bullet"/>
      <w:lvlText w:val=""/>
      <w:lvlJc w:val="left"/>
      <w:pPr>
        <w:ind w:left="720" w:hanging="360"/>
      </w:pPr>
      <w:rPr>
        <w:rFonts w:ascii="Wingdings" w:eastAsia="Times New Roman" w:hAnsi="Wingdings" w:hint="default"/>
        <w:b w:val="0"/>
        <w:color w:val="000000"/>
        <w:sz w:val="22"/>
      </w:rPr>
    </w:lvl>
    <w:lvl w:ilvl="7" w:tplc="3F80752A">
      <w:numFmt w:val="bullet"/>
      <w:lvlText w:val=""/>
      <w:lvlJc w:val="left"/>
      <w:pPr>
        <w:ind w:left="720" w:hanging="360"/>
      </w:pPr>
      <w:rPr>
        <w:rFonts w:ascii="Wingdings" w:eastAsia="Times New Roman" w:hAnsi="Wingdings" w:hint="default"/>
        <w:b w:val="0"/>
        <w:color w:val="000000"/>
        <w:sz w:val="22"/>
      </w:rPr>
    </w:lvl>
    <w:lvl w:ilvl="8" w:tplc="6EC2AB7C">
      <w:numFmt w:val="bullet"/>
      <w:lvlText w:val=""/>
      <w:lvlJc w:val="left"/>
      <w:pPr>
        <w:ind w:left="720" w:hanging="360"/>
      </w:pPr>
      <w:rPr>
        <w:rFonts w:ascii="Wingdings" w:eastAsia="Times New Roman" w:hAnsi="Wingdings" w:hint="default"/>
        <w:b w:val="0"/>
        <w:color w:val="000000"/>
        <w:sz w:val="22"/>
      </w:rPr>
    </w:lvl>
  </w:abstractNum>
  <w:abstractNum w:abstractNumId="9">
    <w:nsid w:val="00000010"/>
    <w:multiLevelType w:val="hybridMultilevel"/>
    <w:tmpl w:val="1046A5A0"/>
    <w:lvl w:ilvl="0" w:tplc="70BC56F2">
      <w:numFmt w:val="bullet"/>
      <w:lvlText w:val="-"/>
      <w:lvlJc w:val="left"/>
      <w:pPr>
        <w:ind w:left="1440" w:hanging="360"/>
      </w:pPr>
      <w:rPr>
        <w:rFonts w:ascii="Arial" w:hAnsi="Arial" w:hint="default"/>
        <w:b w:val="0"/>
        <w:i w:val="0"/>
        <w:color w:val="auto"/>
        <w:sz w:val="22"/>
      </w:rPr>
    </w:lvl>
    <w:lvl w:ilvl="1" w:tplc="40A0B460">
      <w:numFmt w:val="bullet"/>
      <w:lvlText w:val=""/>
      <w:lvlJc w:val="left"/>
      <w:pPr>
        <w:ind w:left="1440" w:hanging="360"/>
      </w:pPr>
      <w:rPr>
        <w:rFonts w:ascii="Arial" w:eastAsia="Times New Roman" w:hAnsi="Arial" w:hint="default"/>
        <w:b w:val="0"/>
        <w:color w:val="000000"/>
        <w:sz w:val="22"/>
      </w:rPr>
    </w:lvl>
    <w:lvl w:ilvl="2" w:tplc="46C20AA8">
      <w:numFmt w:val="bullet"/>
      <w:lvlText w:val=""/>
      <w:lvlJc w:val="left"/>
      <w:pPr>
        <w:ind w:left="1440" w:hanging="360"/>
      </w:pPr>
      <w:rPr>
        <w:rFonts w:ascii="Arial" w:eastAsia="Times New Roman" w:hAnsi="Arial" w:hint="default"/>
        <w:b w:val="0"/>
        <w:color w:val="000000"/>
        <w:sz w:val="22"/>
      </w:rPr>
    </w:lvl>
    <w:lvl w:ilvl="3" w:tplc="08B8BA30">
      <w:numFmt w:val="bullet"/>
      <w:lvlText w:val=""/>
      <w:lvlJc w:val="left"/>
      <w:pPr>
        <w:ind w:left="1440" w:hanging="360"/>
      </w:pPr>
      <w:rPr>
        <w:rFonts w:ascii="Arial" w:eastAsia="Times New Roman" w:hAnsi="Arial" w:hint="default"/>
        <w:b w:val="0"/>
        <w:color w:val="000000"/>
        <w:sz w:val="22"/>
      </w:rPr>
    </w:lvl>
    <w:lvl w:ilvl="4" w:tplc="704C76E2">
      <w:numFmt w:val="bullet"/>
      <w:lvlText w:val=""/>
      <w:lvlJc w:val="left"/>
      <w:pPr>
        <w:ind w:left="1440" w:hanging="360"/>
      </w:pPr>
      <w:rPr>
        <w:rFonts w:ascii="Arial" w:eastAsia="Times New Roman" w:hAnsi="Arial" w:hint="default"/>
        <w:b w:val="0"/>
        <w:color w:val="000000"/>
        <w:sz w:val="22"/>
      </w:rPr>
    </w:lvl>
    <w:lvl w:ilvl="5" w:tplc="34B44646">
      <w:numFmt w:val="bullet"/>
      <w:lvlText w:val=""/>
      <w:lvlJc w:val="left"/>
      <w:pPr>
        <w:ind w:left="1440" w:hanging="360"/>
      </w:pPr>
      <w:rPr>
        <w:rFonts w:ascii="Arial" w:eastAsia="Times New Roman" w:hAnsi="Arial" w:hint="default"/>
        <w:b w:val="0"/>
        <w:color w:val="000000"/>
        <w:sz w:val="22"/>
      </w:rPr>
    </w:lvl>
    <w:lvl w:ilvl="6" w:tplc="55306D74">
      <w:numFmt w:val="bullet"/>
      <w:lvlText w:val=""/>
      <w:lvlJc w:val="left"/>
      <w:pPr>
        <w:ind w:left="1440" w:hanging="360"/>
      </w:pPr>
      <w:rPr>
        <w:rFonts w:ascii="Arial" w:eastAsia="Times New Roman" w:hAnsi="Arial" w:hint="default"/>
        <w:b w:val="0"/>
        <w:color w:val="000000"/>
        <w:sz w:val="22"/>
      </w:rPr>
    </w:lvl>
    <w:lvl w:ilvl="7" w:tplc="87A6751E">
      <w:numFmt w:val="bullet"/>
      <w:lvlText w:val=""/>
      <w:lvlJc w:val="left"/>
      <w:pPr>
        <w:ind w:left="1440" w:hanging="360"/>
      </w:pPr>
      <w:rPr>
        <w:rFonts w:ascii="Arial" w:eastAsia="Times New Roman" w:hAnsi="Arial" w:hint="default"/>
        <w:b w:val="0"/>
        <w:color w:val="000000"/>
        <w:sz w:val="22"/>
      </w:rPr>
    </w:lvl>
    <w:lvl w:ilvl="8" w:tplc="63C28FA4">
      <w:numFmt w:val="bullet"/>
      <w:lvlText w:val=""/>
      <w:lvlJc w:val="left"/>
      <w:pPr>
        <w:ind w:left="1440" w:hanging="360"/>
      </w:pPr>
      <w:rPr>
        <w:rFonts w:ascii="Arial" w:eastAsia="Times New Roman" w:hAnsi="Arial" w:hint="default"/>
        <w:b w:val="0"/>
        <w:color w:val="000000"/>
        <w:sz w:val="22"/>
      </w:rPr>
    </w:lvl>
  </w:abstractNum>
  <w:abstractNum w:abstractNumId="10">
    <w:nsid w:val="00000011"/>
    <w:multiLevelType w:val="multilevel"/>
    <w:tmpl w:val="84203192"/>
    <w:lvl w:ilvl="0">
      <w:start w:val="5"/>
      <w:numFmt w:val="decimal"/>
      <w:lvlText w:val="%1."/>
      <w:lvlJc w:val="left"/>
      <w:pPr>
        <w:ind w:left="720" w:hanging="360"/>
      </w:pPr>
      <w:rPr>
        <w:rFonts w:ascii="Calibri" w:eastAsia="Times New Roman" w:hAnsi="Calibri" w:cs="Times New Roman" w:hint="default"/>
        <w:b/>
        <w:color w:val="000000"/>
      </w:rPr>
    </w:lvl>
    <w:lvl w:ilvl="1">
      <w:start w:val="5"/>
      <w:numFmt w:val="decimal"/>
      <w:lvlText w:val="%1.%2."/>
      <w:lvlJc w:val="left"/>
      <w:pPr>
        <w:ind w:left="720" w:hanging="360"/>
      </w:pPr>
      <w:rPr>
        <w:rFonts w:ascii="Calibri" w:eastAsia="Times New Roman" w:hAnsi="Calibri" w:cs="Times New Roman" w:hint="default"/>
      </w:rPr>
    </w:lvl>
    <w:lvl w:ilvl="2">
      <w:start w:val="5"/>
      <w:numFmt w:val="decimal"/>
      <w:lvlText w:val="%1.%2.%3."/>
      <w:lvlJc w:val="left"/>
      <w:pPr>
        <w:ind w:left="1080" w:hanging="720"/>
      </w:pPr>
      <w:rPr>
        <w:rFonts w:ascii="Calibri" w:eastAsia="Times New Roman" w:hAnsi="Calibri" w:cs="Times New Roman" w:hint="default"/>
      </w:rPr>
    </w:lvl>
    <w:lvl w:ilvl="3">
      <w:start w:val="5"/>
      <w:numFmt w:val="decimal"/>
      <w:lvlText w:val="%1.%2.%3.%4."/>
      <w:lvlJc w:val="left"/>
      <w:pPr>
        <w:ind w:left="1080" w:hanging="720"/>
      </w:pPr>
      <w:rPr>
        <w:rFonts w:ascii="Calibri" w:eastAsia="Times New Roman" w:hAnsi="Calibri" w:cs="Times New Roman" w:hint="default"/>
      </w:rPr>
    </w:lvl>
    <w:lvl w:ilvl="4">
      <w:start w:val="5"/>
      <w:numFmt w:val="decimal"/>
      <w:lvlText w:val="%1.%2.%3.%4.%5."/>
      <w:lvlJc w:val="left"/>
      <w:pPr>
        <w:ind w:left="1440" w:hanging="1080"/>
      </w:pPr>
      <w:rPr>
        <w:rFonts w:ascii="Calibri" w:eastAsia="Times New Roman" w:hAnsi="Calibri" w:cs="Times New Roman" w:hint="default"/>
      </w:rPr>
    </w:lvl>
    <w:lvl w:ilvl="5">
      <w:start w:val="5"/>
      <w:numFmt w:val="decimal"/>
      <w:lvlText w:val="%1.%2.%3.%4.%5.%6."/>
      <w:lvlJc w:val="left"/>
      <w:pPr>
        <w:ind w:left="1440" w:hanging="1080"/>
      </w:pPr>
      <w:rPr>
        <w:rFonts w:ascii="Calibri" w:eastAsia="Times New Roman" w:hAnsi="Calibri" w:cs="Times New Roman" w:hint="default"/>
      </w:rPr>
    </w:lvl>
    <w:lvl w:ilvl="6">
      <w:start w:val="5"/>
      <w:numFmt w:val="decimal"/>
      <w:lvlText w:val="%1.%2.%3.%4.%5.%6.%7."/>
      <w:lvlJc w:val="left"/>
      <w:pPr>
        <w:ind w:left="1800" w:hanging="1440"/>
      </w:pPr>
      <w:rPr>
        <w:rFonts w:ascii="Calibri" w:eastAsia="Times New Roman" w:hAnsi="Calibri" w:cs="Times New Roman" w:hint="default"/>
      </w:rPr>
    </w:lvl>
    <w:lvl w:ilvl="7">
      <w:start w:val="5"/>
      <w:numFmt w:val="decimal"/>
      <w:lvlText w:val="%1.%2.%3.%4.%5.%6.%7.%8."/>
      <w:lvlJc w:val="left"/>
      <w:pPr>
        <w:ind w:left="1800" w:hanging="1440"/>
      </w:pPr>
      <w:rPr>
        <w:rFonts w:ascii="Calibri" w:eastAsia="Times New Roman" w:hAnsi="Calibri" w:cs="Times New Roman" w:hint="default"/>
      </w:rPr>
    </w:lvl>
    <w:lvl w:ilvl="8">
      <w:start w:val="5"/>
      <w:numFmt w:val="decimal"/>
      <w:lvlText w:val="%1.%2.%3.%4.%5.%6.%7.%8.%9."/>
      <w:lvlJc w:val="left"/>
      <w:pPr>
        <w:ind w:left="2160" w:hanging="1800"/>
      </w:pPr>
      <w:rPr>
        <w:rFonts w:ascii="Calibri" w:eastAsia="Times New Roman" w:hAnsi="Calibri" w:cs="Times New Roman" w:hint="default"/>
      </w:rPr>
    </w:lvl>
  </w:abstractNum>
  <w:abstractNum w:abstractNumId="11">
    <w:nsid w:val="00000012"/>
    <w:multiLevelType w:val="multilevel"/>
    <w:tmpl w:val="97839738"/>
    <w:lvl w:ilvl="0">
      <w:start w:val="6"/>
      <w:numFmt w:val="decimal"/>
      <w:lvlText w:val="%1."/>
      <w:lvlJc w:val="left"/>
      <w:pPr>
        <w:ind w:left="720" w:hanging="360"/>
      </w:pPr>
      <w:rPr>
        <w:rFonts w:ascii="Calibri" w:eastAsia="Times New Roman" w:hAnsi="Calibri" w:cs="Times New Roman" w:hint="default"/>
        <w:b/>
        <w:color w:val="000000"/>
      </w:rPr>
    </w:lvl>
    <w:lvl w:ilvl="1">
      <w:start w:val="6"/>
      <w:numFmt w:val="decimal"/>
      <w:lvlText w:val="%1.%2."/>
      <w:lvlJc w:val="left"/>
      <w:pPr>
        <w:ind w:left="720" w:hanging="360"/>
      </w:pPr>
      <w:rPr>
        <w:rFonts w:ascii="Calibri" w:eastAsia="Times New Roman" w:hAnsi="Calibri" w:cs="Times New Roman" w:hint="default"/>
      </w:rPr>
    </w:lvl>
    <w:lvl w:ilvl="2">
      <w:start w:val="6"/>
      <w:numFmt w:val="decimal"/>
      <w:lvlText w:val="%1.%2.%3."/>
      <w:lvlJc w:val="left"/>
      <w:pPr>
        <w:ind w:left="1080" w:hanging="720"/>
      </w:pPr>
      <w:rPr>
        <w:rFonts w:ascii="Calibri" w:eastAsia="Times New Roman" w:hAnsi="Calibri" w:cs="Times New Roman" w:hint="default"/>
      </w:rPr>
    </w:lvl>
    <w:lvl w:ilvl="3">
      <w:start w:val="6"/>
      <w:numFmt w:val="decimal"/>
      <w:lvlText w:val="%1.%2.%3.%4."/>
      <w:lvlJc w:val="left"/>
      <w:pPr>
        <w:ind w:left="1080" w:hanging="720"/>
      </w:pPr>
      <w:rPr>
        <w:rFonts w:ascii="Calibri" w:eastAsia="Times New Roman" w:hAnsi="Calibri" w:cs="Times New Roman" w:hint="default"/>
      </w:rPr>
    </w:lvl>
    <w:lvl w:ilvl="4">
      <w:start w:val="6"/>
      <w:numFmt w:val="decimal"/>
      <w:lvlText w:val="%1.%2.%3.%4.%5."/>
      <w:lvlJc w:val="left"/>
      <w:pPr>
        <w:ind w:left="1440" w:hanging="1080"/>
      </w:pPr>
      <w:rPr>
        <w:rFonts w:ascii="Calibri" w:eastAsia="Times New Roman" w:hAnsi="Calibri" w:cs="Times New Roman" w:hint="default"/>
      </w:rPr>
    </w:lvl>
    <w:lvl w:ilvl="5">
      <w:start w:val="6"/>
      <w:numFmt w:val="decimal"/>
      <w:lvlText w:val="%1.%2.%3.%4.%5.%6."/>
      <w:lvlJc w:val="left"/>
      <w:pPr>
        <w:ind w:left="1440" w:hanging="1080"/>
      </w:pPr>
      <w:rPr>
        <w:rFonts w:ascii="Calibri" w:eastAsia="Times New Roman" w:hAnsi="Calibri" w:cs="Times New Roman" w:hint="default"/>
      </w:rPr>
    </w:lvl>
    <w:lvl w:ilvl="6">
      <w:start w:val="6"/>
      <w:numFmt w:val="decimal"/>
      <w:lvlText w:val="%1.%2.%3.%4.%5.%6.%7."/>
      <w:lvlJc w:val="left"/>
      <w:pPr>
        <w:ind w:left="1800" w:hanging="1440"/>
      </w:pPr>
      <w:rPr>
        <w:rFonts w:ascii="Calibri" w:eastAsia="Times New Roman" w:hAnsi="Calibri" w:cs="Times New Roman" w:hint="default"/>
      </w:rPr>
    </w:lvl>
    <w:lvl w:ilvl="7">
      <w:start w:val="6"/>
      <w:numFmt w:val="decimal"/>
      <w:lvlText w:val="%1.%2.%3.%4.%5.%6.%7.%8."/>
      <w:lvlJc w:val="left"/>
      <w:pPr>
        <w:ind w:left="1800" w:hanging="1440"/>
      </w:pPr>
      <w:rPr>
        <w:rFonts w:ascii="Calibri" w:eastAsia="Times New Roman" w:hAnsi="Calibri" w:cs="Times New Roman" w:hint="default"/>
      </w:rPr>
    </w:lvl>
    <w:lvl w:ilvl="8">
      <w:start w:val="6"/>
      <w:numFmt w:val="decimal"/>
      <w:lvlText w:val="%1.%2.%3.%4.%5.%6.%7.%8.%9."/>
      <w:lvlJc w:val="left"/>
      <w:pPr>
        <w:ind w:left="2160" w:hanging="1800"/>
      </w:pPr>
      <w:rPr>
        <w:rFonts w:ascii="Calibri" w:eastAsia="Times New Roman" w:hAnsi="Calibri" w:cs="Times New Roman" w:hint="default"/>
      </w:rPr>
    </w:lvl>
  </w:abstractNum>
  <w:abstractNum w:abstractNumId="12">
    <w:nsid w:val="04F604C2"/>
    <w:multiLevelType w:val="hybridMultilevel"/>
    <w:tmpl w:val="ACD63ED6"/>
    <w:lvl w:ilvl="0" w:tplc="BB2E7D7A">
      <w:start w:val="5"/>
      <w:numFmt w:val="bullet"/>
      <w:lvlText w:val="-"/>
      <w:lvlJc w:val="left"/>
      <w:pPr>
        <w:ind w:left="720" w:hanging="360"/>
      </w:pPr>
      <w:rPr>
        <w:rFonts w:ascii="Cambria" w:eastAsia="Malgun Gothic"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EB147CF"/>
    <w:multiLevelType w:val="hybridMultilevel"/>
    <w:tmpl w:val="2884C178"/>
    <w:lvl w:ilvl="0" w:tplc="BB2E7D7A">
      <w:start w:val="5"/>
      <w:numFmt w:val="bullet"/>
      <w:lvlText w:val="-"/>
      <w:lvlJc w:val="left"/>
      <w:pPr>
        <w:ind w:left="720" w:hanging="360"/>
      </w:pPr>
      <w:rPr>
        <w:rFonts w:ascii="Cambria" w:eastAsia="Malgun Gothic"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5DC3F27"/>
    <w:multiLevelType w:val="hybridMultilevel"/>
    <w:tmpl w:val="EE7C9D78"/>
    <w:lvl w:ilvl="0" w:tplc="70BC56F2">
      <w:numFmt w:val="bullet"/>
      <w:lvlText w:val="-"/>
      <w:lvlJc w:val="left"/>
      <w:pPr>
        <w:ind w:left="1080" w:hanging="360"/>
      </w:pPr>
      <w:rPr>
        <w:rFonts w:ascii="Arial" w:hAnsi="Arial" w:hint="default"/>
        <w:b w:val="0"/>
        <w:i w:val="0"/>
        <w:color w:val="auto"/>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21295836"/>
    <w:multiLevelType w:val="hybridMultilevel"/>
    <w:tmpl w:val="ED822E9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234A1394"/>
    <w:multiLevelType w:val="hybridMultilevel"/>
    <w:tmpl w:val="A0B01AD2"/>
    <w:lvl w:ilvl="0" w:tplc="BB2E7D7A">
      <w:start w:val="5"/>
      <w:numFmt w:val="bullet"/>
      <w:lvlText w:val="-"/>
      <w:lvlJc w:val="left"/>
      <w:pPr>
        <w:ind w:left="720" w:hanging="360"/>
      </w:pPr>
      <w:rPr>
        <w:rFonts w:ascii="Cambria" w:eastAsia="Malgun Gothic"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83E1684"/>
    <w:multiLevelType w:val="hybridMultilevel"/>
    <w:tmpl w:val="16B0A6BE"/>
    <w:lvl w:ilvl="0" w:tplc="70BC56F2">
      <w:numFmt w:val="bullet"/>
      <w:lvlText w:val="-"/>
      <w:lvlJc w:val="left"/>
      <w:pPr>
        <w:ind w:left="720" w:hanging="360"/>
      </w:pPr>
      <w:rPr>
        <w:rFonts w:ascii="Arial" w:hAnsi="Arial" w:hint="default"/>
        <w:b w:val="0"/>
        <w:i w:val="0"/>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9E02D8B"/>
    <w:multiLevelType w:val="hybridMultilevel"/>
    <w:tmpl w:val="FE48A726"/>
    <w:lvl w:ilvl="0" w:tplc="0EAC266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0C62681"/>
    <w:multiLevelType w:val="hybridMultilevel"/>
    <w:tmpl w:val="457AC980"/>
    <w:lvl w:ilvl="0" w:tplc="ED0A5B98">
      <w:start w:val="12"/>
      <w:numFmt w:val="bullet"/>
      <w:lvlText w:val="-"/>
      <w:lvlJc w:val="left"/>
      <w:pPr>
        <w:ind w:left="720" w:hanging="360"/>
      </w:pPr>
      <w:rPr>
        <w:rFonts w:ascii="Cambria" w:eastAsia="Batang"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4664CCB"/>
    <w:multiLevelType w:val="hybridMultilevel"/>
    <w:tmpl w:val="A57E4CAC"/>
    <w:lvl w:ilvl="0" w:tplc="F518408C">
      <w:start w:val="1"/>
      <w:numFmt w:val="bullet"/>
      <w:lvlText w:val=""/>
      <w:lvlPicBulletId w:val="0"/>
      <w:lvlJc w:val="left"/>
      <w:pPr>
        <w:tabs>
          <w:tab w:val="num" w:pos="360"/>
        </w:tabs>
        <w:ind w:left="360" w:hanging="360"/>
      </w:pPr>
      <w:rPr>
        <w:rFonts w:ascii="Symbol" w:hAnsi="Symbol" w:hint="default"/>
        <w:color w:val="FF0000"/>
        <w:sz w:val="24"/>
      </w:rPr>
    </w:lvl>
    <w:lvl w:ilvl="1" w:tplc="97643E22" w:tentative="1">
      <w:start w:val="1"/>
      <w:numFmt w:val="bullet"/>
      <w:lvlText w:val=""/>
      <w:lvlJc w:val="left"/>
      <w:pPr>
        <w:tabs>
          <w:tab w:val="num" w:pos="1014"/>
        </w:tabs>
        <w:ind w:left="1014" w:hanging="360"/>
      </w:pPr>
      <w:rPr>
        <w:rFonts w:ascii="Symbol" w:hAnsi="Symbol" w:hint="default"/>
      </w:rPr>
    </w:lvl>
    <w:lvl w:ilvl="2" w:tplc="18A822B6" w:tentative="1">
      <w:start w:val="1"/>
      <w:numFmt w:val="bullet"/>
      <w:lvlText w:val=""/>
      <w:lvlJc w:val="left"/>
      <w:pPr>
        <w:tabs>
          <w:tab w:val="num" w:pos="1734"/>
        </w:tabs>
        <w:ind w:left="1734" w:hanging="360"/>
      </w:pPr>
      <w:rPr>
        <w:rFonts w:ascii="Symbol" w:hAnsi="Symbol" w:hint="default"/>
      </w:rPr>
    </w:lvl>
    <w:lvl w:ilvl="3" w:tplc="FCD292EA" w:tentative="1">
      <w:start w:val="1"/>
      <w:numFmt w:val="bullet"/>
      <w:lvlText w:val=""/>
      <w:lvlJc w:val="left"/>
      <w:pPr>
        <w:tabs>
          <w:tab w:val="num" w:pos="2454"/>
        </w:tabs>
        <w:ind w:left="2454" w:hanging="360"/>
      </w:pPr>
      <w:rPr>
        <w:rFonts w:ascii="Symbol" w:hAnsi="Symbol" w:hint="default"/>
      </w:rPr>
    </w:lvl>
    <w:lvl w:ilvl="4" w:tplc="AF5AC1AC" w:tentative="1">
      <w:start w:val="1"/>
      <w:numFmt w:val="bullet"/>
      <w:lvlText w:val=""/>
      <w:lvlJc w:val="left"/>
      <w:pPr>
        <w:tabs>
          <w:tab w:val="num" w:pos="3174"/>
        </w:tabs>
        <w:ind w:left="3174" w:hanging="360"/>
      </w:pPr>
      <w:rPr>
        <w:rFonts w:ascii="Symbol" w:hAnsi="Symbol" w:hint="default"/>
      </w:rPr>
    </w:lvl>
    <w:lvl w:ilvl="5" w:tplc="97C04B4C" w:tentative="1">
      <w:start w:val="1"/>
      <w:numFmt w:val="bullet"/>
      <w:lvlText w:val=""/>
      <w:lvlJc w:val="left"/>
      <w:pPr>
        <w:tabs>
          <w:tab w:val="num" w:pos="3894"/>
        </w:tabs>
        <w:ind w:left="3894" w:hanging="360"/>
      </w:pPr>
      <w:rPr>
        <w:rFonts w:ascii="Symbol" w:hAnsi="Symbol" w:hint="default"/>
      </w:rPr>
    </w:lvl>
    <w:lvl w:ilvl="6" w:tplc="308CCB48" w:tentative="1">
      <w:start w:val="1"/>
      <w:numFmt w:val="bullet"/>
      <w:lvlText w:val=""/>
      <w:lvlJc w:val="left"/>
      <w:pPr>
        <w:tabs>
          <w:tab w:val="num" w:pos="4614"/>
        </w:tabs>
        <w:ind w:left="4614" w:hanging="360"/>
      </w:pPr>
      <w:rPr>
        <w:rFonts w:ascii="Symbol" w:hAnsi="Symbol" w:hint="default"/>
      </w:rPr>
    </w:lvl>
    <w:lvl w:ilvl="7" w:tplc="22A43996" w:tentative="1">
      <w:start w:val="1"/>
      <w:numFmt w:val="bullet"/>
      <w:lvlText w:val=""/>
      <w:lvlJc w:val="left"/>
      <w:pPr>
        <w:tabs>
          <w:tab w:val="num" w:pos="5334"/>
        </w:tabs>
        <w:ind w:left="5334" w:hanging="360"/>
      </w:pPr>
      <w:rPr>
        <w:rFonts w:ascii="Symbol" w:hAnsi="Symbol" w:hint="default"/>
      </w:rPr>
    </w:lvl>
    <w:lvl w:ilvl="8" w:tplc="8AB0283C" w:tentative="1">
      <w:start w:val="1"/>
      <w:numFmt w:val="bullet"/>
      <w:lvlText w:val=""/>
      <w:lvlJc w:val="left"/>
      <w:pPr>
        <w:tabs>
          <w:tab w:val="num" w:pos="6054"/>
        </w:tabs>
        <w:ind w:left="6054" w:hanging="360"/>
      </w:pPr>
      <w:rPr>
        <w:rFonts w:ascii="Symbol" w:hAnsi="Symbol" w:hint="default"/>
      </w:rPr>
    </w:lvl>
  </w:abstractNum>
  <w:abstractNum w:abstractNumId="21">
    <w:nsid w:val="6EB2778E"/>
    <w:multiLevelType w:val="hybridMultilevel"/>
    <w:tmpl w:val="2E364E40"/>
    <w:lvl w:ilvl="0" w:tplc="BB2E7D7A">
      <w:start w:val="5"/>
      <w:numFmt w:val="bullet"/>
      <w:lvlText w:val="-"/>
      <w:lvlJc w:val="left"/>
      <w:pPr>
        <w:ind w:left="765" w:hanging="360"/>
      </w:pPr>
      <w:rPr>
        <w:rFonts w:ascii="Cambria" w:eastAsia="Malgun Gothic" w:hAnsi="Cambria" w:hint="default"/>
      </w:rPr>
    </w:lvl>
    <w:lvl w:ilvl="1" w:tplc="040C0003" w:tentative="1">
      <w:start w:val="1"/>
      <w:numFmt w:val="bullet"/>
      <w:lvlText w:val="o"/>
      <w:lvlJc w:val="left"/>
      <w:pPr>
        <w:ind w:left="1485" w:hanging="360"/>
      </w:pPr>
      <w:rPr>
        <w:rFonts w:ascii="Courier New" w:hAnsi="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2">
    <w:nsid w:val="7D27222B"/>
    <w:multiLevelType w:val="hybridMultilevel"/>
    <w:tmpl w:val="32276626"/>
    <w:lvl w:ilvl="0" w:tplc="A388474A">
      <w:numFmt w:val="bullet"/>
      <w:lvlText w:val=""/>
      <w:lvlJc w:val="left"/>
      <w:pPr>
        <w:ind w:left="786" w:hanging="360"/>
      </w:pPr>
      <w:rPr>
        <w:rFonts w:ascii="Symbol" w:eastAsia="Arial Unicode MS" w:hAnsi="Symbol" w:hint="default"/>
        <w:b/>
        <w:color w:val="000000"/>
        <w:sz w:val="32"/>
      </w:rPr>
    </w:lvl>
    <w:lvl w:ilvl="1" w:tplc="611AB504">
      <w:numFmt w:val="bullet"/>
      <w:lvlText w:val=""/>
      <w:lvlJc w:val="left"/>
      <w:pPr>
        <w:ind w:left="786" w:hanging="360"/>
      </w:pPr>
      <w:rPr>
        <w:rFonts w:ascii="Symbol" w:eastAsia="Arial Unicode MS" w:hAnsi="Symbol" w:hint="default"/>
        <w:b/>
        <w:color w:val="000000"/>
        <w:sz w:val="32"/>
      </w:rPr>
    </w:lvl>
    <w:lvl w:ilvl="2" w:tplc="EC089BDE">
      <w:numFmt w:val="bullet"/>
      <w:lvlText w:val=""/>
      <w:lvlJc w:val="left"/>
      <w:pPr>
        <w:ind w:left="786" w:hanging="360"/>
      </w:pPr>
      <w:rPr>
        <w:rFonts w:ascii="Symbol" w:eastAsia="Arial Unicode MS" w:hAnsi="Symbol" w:hint="default"/>
        <w:b/>
        <w:color w:val="000000"/>
        <w:sz w:val="32"/>
      </w:rPr>
    </w:lvl>
    <w:lvl w:ilvl="3" w:tplc="2A66FC56">
      <w:numFmt w:val="bullet"/>
      <w:lvlText w:val=""/>
      <w:lvlJc w:val="left"/>
      <w:pPr>
        <w:ind w:left="786" w:hanging="360"/>
      </w:pPr>
      <w:rPr>
        <w:rFonts w:ascii="Symbol" w:eastAsia="Arial Unicode MS" w:hAnsi="Symbol" w:hint="default"/>
        <w:b/>
        <w:color w:val="000000"/>
        <w:sz w:val="32"/>
      </w:rPr>
    </w:lvl>
    <w:lvl w:ilvl="4" w:tplc="17EADB54">
      <w:numFmt w:val="bullet"/>
      <w:lvlText w:val=""/>
      <w:lvlJc w:val="left"/>
      <w:pPr>
        <w:ind w:left="786" w:hanging="360"/>
      </w:pPr>
      <w:rPr>
        <w:rFonts w:ascii="Symbol" w:eastAsia="Arial Unicode MS" w:hAnsi="Symbol" w:hint="default"/>
        <w:b/>
        <w:color w:val="000000"/>
        <w:sz w:val="32"/>
      </w:rPr>
    </w:lvl>
    <w:lvl w:ilvl="5" w:tplc="E9E4508A">
      <w:numFmt w:val="bullet"/>
      <w:lvlText w:val=""/>
      <w:lvlJc w:val="left"/>
      <w:pPr>
        <w:ind w:left="786" w:hanging="360"/>
      </w:pPr>
      <w:rPr>
        <w:rFonts w:ascii="Symbol" w:eastAsia="Arial Unicode MS" w:hAnsi="Symbol" w:hint="default"/>
        <w:b/>
        <w:color w:val="000000"/>
        <w:sz w:val="32"/>
      </w:rPr>
    </w:lvl>
    <w:lvl w:ilvl="6" w:tplc="50F65EB0">
      <w:numFmt w:val="bullet"/>
      <w:lvlText w:val=""/>
      <w:lvlJc w:val="left"/>
      <w:pPr>
        <w:ind w:left="786" w:hanging="360"/>
      </w:pPr>
      <w:rPr>
        <w:rFonts w:ascii="Symbol" w:eastAsia="Arial Unicode MS" w:hAnsi="Symbol" w:hint="default"/>
        <w:b/>
        <w:color w:val="000000"/>
        <w:sz w:val="32"/>
      </w:rPr>
    </w:lvl>
    <w:lvl w:ilvl="7" w:tplc="DDF6CA2E">
      <w:numFmt w:val="bullet"/>
      <w:lvlText w:val=""/>
      <w:lvlJc w:val="left"/>
      <w:pPr>
        <w:ind w:left="786" w:hanging="360"/>
      </w:pPr>
      <w:rPr>
        <w:rFonts w:ascii="Symbol" w:eastAsia="Arial Unicode MS" w:hAnsi="Symbol" w:hint="default"/>
        <w:b/>
        <w:color w:val="000000"/>
        <w:sz w:val="32"/>
      </w:rPr>
    </w:lvl>
    <w:lvl w:ilvl="8" w:tplc="F95490FA">
      <w:numFmt w:val="bullet"/>
      <w:lvlText w:val=""/>
      <w:lvlJc w:val="left"/>
      <w:pPr>
        <w:ind w:left="786" w:hanging="360"/>
      </w:pPr>
      <w:rPr>
        <w:rFonts w:ascii="Symbol" w:eastAsia="Arial Unicode MS" w:hAnsi="Symbol" w:hint="default"/>
        <w:b/>
        <w:color w:val="000000"/>
        <w:sz w:val="32"/>
      </w:rPr>
    </w:lvl>
  </w:abstractNum>
  <w:num w:numId="1">
    <w:abstractNumId w:val="2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20"/>
  </w:num>
  <w:num w:numId="15">
    <w:abstractNumId w:val="19"/>
  </w:num>
  <w:num w:numId="16">
    <w:abstractNumId w:val="13"/>
  </w:num>
  <w:num w:numId="17">
    <w:abstractNumId w:val="21"/>
  </w:num>
  <w:num w:numId="18">
    <w:abstractNumId w:val="14"/>
  </w:num>
  <w:num w:numId="19">
    <w:abstractNumId w:val="17"/>
  </w:num>
  <w:num w:numId="20">
    <w:abstractNumId w:val="12"/>
  </w:num>
  <w:num w:numId="21">
    <w:abstractNumId w:val="16"/>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proofState w:spelling="clean" w:grammar="clean"/>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AD"/>
    <w:rsid w:val="000227C2"/>
    <w:rsid w:val="00102A26"/>
    <w:rsid w:val="0013321E"/>
    <w:rsid w:val="00155B13"/>
    <w:rsid w:val="00174077"/>
    <w:rsid w:val="00194CAA"/>
    <w:rsid w:val="002C38F0"/>
    <w:rsid w:val="0037067A"/>
    <w:rsid w:val="003A72EE"/>
    <w:rsid w:val="003D779B"/>
    <w:rsid w:val="0048420C"/>
    <w:rsid w:val="00496283"/>
    <w:rsid w:val="004C0B21"/>
    <w:rsid w:val="004E2152"/>
    <w:rsid w:val="005266EC"/>
    <w:rsid w:val="00564646"/>
    <w:rsid w:val="005B0AB2"/>
    <w:rsid w:val="005D7B2C"/>
    <w:rsid w:val="00666BF3"/>
    <w:rsid w:val="007F0E75"/>
    <w:rsid w:val="00841CF4"/>
    <w:rsid w:val="008518E1"/>
    <w:rsid w:val="008E522A"/>
    <w:rsid w:val="008F318E"/>
    <w:rsid w:val="00943D7F"/>
    <w:rsid w:val="009B38E2"/>
    <w:rsid w:val="00A3619C"/>
    <w:rsid w:val="00AA229E"/>
    <w:rsid w:val="00AB77CB"/>
    <w:rsid w:val="00AF0B5D"/>
    <w:rsid w:val="00B07CC2"/>
    <w:rsid w:val="00B77B9C"/>
    <w:rsid w:val="00C459D0"/>
    <w:rsid w:val="00C45E7E"/>
    <w:rsid w:val="00C904C8"/>
    <w:rsid w:val="00D305E5"/>
    <w:rsid w:val="00DD0374"/>
    <w:rsid w:val="00DE7BAD"/>
    <w:rsid w:val="00E13B91"/>
    <w:rsid w:val="00E36060"/>
    <w:rsid w:val="00E61B45"/>
    <w:rsid w:val="00EB22CA"/>
    <w:rsid w:val="00EC3587"/>
    <w:rsid w:val="00EF4CCE"/>
    <w:rsid w:val="00F0567E"/>
    <w:rsid w:val="00F54EA0"/>
    <w:rsid w:val="00F86D19"/>
    <w:rsid w:val="00F90A05"/>
    <w:rsid w:val="00FD70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F4CCE"/>
    <w:pPr>
      <w:spacing w:line="276" w:lineRule="auto"/>
      <w:jc w:val="both"/>
    </w:pPr>
  </w:style>
  <w:style w:type="paragraph" w:styleId="Titre1">
    <w:name w:val="heading 1"/>
    <w:basedOn w:val="Normal"/>
    <w:next w:val="Normal"/>
    <w:link w:val="Titre1Car"/>
    <w:uiPriority w:val="99"/>
    <w:qFormat/>
    <w:rsid w:val="00F0567E"/>
    <w:pPr>
      <w:keepNext/>
      <w:keepLines/>
      <w:spacing w:before="480"/>
      <w:outlineLvl w:val="0"/>
    </w:pPr>
    <w:rPr>
      <w:rFonts w:ascii="Malgun Gothic" w:eastAsia="Malgun Gothic" w:hAnsi="Malgun Gothic"/>
      <w:b/>
      <w:bCs/>
      <w:color w:val="365F91"/>
      <w:sz w:val="28"/>
      <w:szCs w:val="28"/>
    </w:rPr>
  </w:style>
  <w:style w:type="paragraph" w:styleId="Titre2">
    <w:name w:val="heading 2"/>
    <w:basedOn w:val="Normal"/>
    <w:next w:val="Normal"/>
    <w:link w:val="Titre2Car"/>
    <w:uiPriority w:val="99"/>
    <w:qFormat/>
    <w:rsid w:val="00F0567E"/>
    <w:pPr>
      <w:keepNext/>
      <w:keepLines/>
      <w:spacing w:before="200"/>
      <w:outlineLvl w:val="1"/>
    </w:pPr>
    <w:rPr>
      <w:rFonts w:ascii="Malgun Gothic" w:eastAsia="Malgun Gothic" w:hAnsi="Malgun Gothic"/>
      <w:b/>
      <w:bCs/>
      <w:color w:val="4F81BD"/>
      <w:sz w:val="26"/>
      <w:szCs w:val="26"/>
    </w:rPr>
  </w:style>
  <w:style w:type="paragraph" w:styleId="Titre4">
    <w:name w:val="heading 4"/>
    <w:basedOn w:val="Normal"/>
    <w:next w:val="Normal"/>
    <w:link w:val="Titre4Car"/>
    <w:semiHidden/>
    <w:unhideWhenUsed/>
    <w:qFormat/>
    <w:locked/>
    <w:rsid w:val="009B38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0567E"/>
    <w:rPr>
      <w:rFonts w:ascii="Malgun Gothic" w:eastAsia="Malgun Gothic" w:hAnsi="Malgun Gothic" w:cs="Times New Roman"/>
      <w:b/>
      <w:bCs/>
      <w:color w:val="365F91"/>
      <w:kern w:val="2"/>
      <w:sz w:val="28"/>
      <w:szCs w:val="28"/>
      <w:lang w:val="en-US" w:eastAsia="ko-KR"/>
    </w:rPr>
  </w:style>
  <w:style w:type="character" w:customStyle="1" w:styleId="Titre2Car">
    <w:name w:val="Titre 2 Car"/>
    <w:basedOn w:val="Policepardfaut"/>
    <w:link w:val="Titre2"/>
    <w:uiPriority w:val="99"/>
    <w:semiHidden/>
    <w:locked/>
    <w:rsid w:val="00F0567E"/>
    <w:rPr>
      <w:rFonts w:ascii="Malgun Gothic" w:eastAsia="Malgun Gothic" w:hAnsi="Malgun Gothic" w:cs="Times New Roman"/>
      <w:b/>
      <w:bCs/>
      <w:color w:val="4F81BD"/>
      <w:kern w:val="2"/>
      <w:sz w:val="26"/>
      <w:szCs w:val="26"/>
      <w:lang w:val="en-US" w:eastAsia="ko-KR"/>
    </w:rPr>
  </w:style>
  <w:style w:type="table" w:customStyle="1" w:styleId="DefaultTable">
    <w:name w:val="Default Table"/>
    <w:uiPriority w:val="99"/>
    <w:rsid w:val="00EF4CCE"/>
    <w:pPr>
      <w:spacing w:line="276"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99"/>
    <w:qFormat/>
    <w:rsid w:val="00EF4CCE"/>
    <w:pPr>
      <w:ind w:left="400"/>
    </w:pPr>
  </w:style>
  <w:style w:type="paragraph" w:customStyle="1" w:styleId="ParaAttribute0">
    <w:name w:val="ParaAttribute0"/>
    <w:uiPriority w:val="99"/>
    <w:rsid w:val="00EF4CCE"/>
    <w:pPr>
      <w:widowControl w:val="0"/>
      <w:tabs>
        <w:tab w:val="center" w:pos="4536"/>
        <w:tab w:val="right" w:pos="9072"/>
      </w:tabs>
      <w:wordWrap w:val="0"/>
      <w:spacing w:line="276" w:lineRule="auto"/>
      <w:jc w:val="right"/>
    </w:pPr>
  </w:style>
  <w:style w:type="paragraph" w:customStyle="1" w:styleId="ParaAttribute1">
    <w:name w:val="ParaAttribute1"/>
    <w:uiPriority w:val="99"/>
    <w:rsid w:val="00EF4CCE"/>
    <w:pPr>
      <w:widowControl w:val="0"/>
      <w:tabs>
        <w:tab w:val="center" w:pos="4536"/>
        <w:tab w:val="right" w:pos="9072"/>
      </w:tabs>
      <w:wordWrap w:val="0"/>
      <w:spacing w:line="276" w:lineRule="auto"/>
    </w:pPr>
  </w:style>
  <w:style w:type="paragraph" w:customStyle="1" w:styleId="ParaAttribute2">
    <w:name w:val="ParaAttribute2"/>
    <w:uiPriority w:val="99"/>
    <w:rsid w:val="00EF4CCE"/>
    <w:pPr>
      <w:widowControl w:val="0"/>
      <w:wordWrap w:val="0"/>
      <w:spacing w:after="200" w:line="276" w:lineRule="auto"/>
      <w:jc w:val="center"/>
    </w:pPr>
  </w:style>
  <w:style w:type="paragraph" w:customStyle="1" w:styleId="ParaAttribute3">
    <w:name w:val="ParaAttribute3"/>
    <w:uiPriority w:val="99"/>
    <w:rsid w:val="00EF4CCE"/>
    <w:pPr>
      <w:widowControl w:val="0"/>
      <w:wordWrap w:val="0"/>
      <w:spacing w:after="200" w:line="276" w:lineRule="auto"/>
    </w:pPr>
  </w:style>
  <w:style w:type="paragraph" w:customStyle="1" w:styleId="ParaAttribute4">
    <w:name w:val="ParaAttribute4"/>
    <w:uiPriority w:val="99"/>
    <w:rsid w:val="00EF4CCE"/>
    <w:pPr>
      <w:widowControl w:val="0"/>
      <w:pBdr>
        <w:top w:val="single" w:sz="4" w:space="0" w:color="000000"/>
        <w:left w:val="single" w:sz="4" w:space="0" w:color="000000"/>
        <w:bottom w:val="single" w:sz="4" w:space="0" w:color="000000"/>
        <w:right w:val="single" w:sz="4" w:space="0" w:color="000000"/>
        <w:bar w:val="single" w:sz="4" w:color="33CCCC"/>
      </w:pBdr>
      <w:shd w:val="solid" w:color="33CCCC" w:fill="auto"/>
      <w:wordWrap w:val="0"/>
      <w:spacing w:line="276" w:lineRule="auto"/>
      <w:jc w:val="center"/>
    </w:pPr>
  </w:style>
  <w:style w:type="paragraph" w:customStyle="1" w:styleId="ParaAttribute5">
    <w:name w:val="ParaAttribute5"/>
    <w:uiPriority w:val="99"/>
    <w:rsid w:val="00EF4CCE"/>
    <w:pPr>
      <w:widowControl w:val="0"/>
      <w:pBdr>
        <w:top w:val="single" w:sz="4" w:space="0" w:color="000000"/>
        <w:left w:val="single" w:sz="4" w:space="0" w:color="000000"/>
        <w:bottom w:val="single" w:sz="4" w:space="0" w:color="000000"/>
        <w:right w:val="single" w:sz="4" w:space="0" w:color="000000"/>
        <w:bar w:val="single" w:sz="4" w:color="33CCCC"/>
      </w:pBdr>
      <w:shd w:val="solid" w:color="33CCCC" w:fill="auto"/>
      <w:wordWrap w:val="0"/>
      <w:spacing w:line="276" w:lineRule="auto"/>
      <w:jc w:val="both"/>
    </w:pPr>
  </w:style>
  <w:style w:type="paragraph" w:customStyle="1" w:styleId="ParaAttribute6">
    <w:name w:val="ParaAttribute6"/>
    <w:uiPriority w:val="99"/>
    <w:rsid w:val="00EF4CCE"/>
    <w:pPr>
      <w:widowControl w:val="0"/>
      <w:wordWrap w:val="0"/>
      <w:spacing w:line="276" w:lineRule="auto"/>
      <w:jc w:val="both"/>
    </w:pPr>
  </w:style>
  <w:style w:type="paragraph" w:customStyle="1" w:styleId="ParaAttribute7">
    <w:name w:val="ParaAttribute7"/>
    <w:uiPriority w:val="99"/>
    <w:rsid w:val="00EF4CCE"/>
    <w:pPr>
      <w:widowControl w:val="0"/>
      <w:wordWrap w:val="0"/>
      <w:spacing w:before="120" w:after="120" w:line="276" w:lineRule="auto"/>
      <w:jc w:val="both"/>
    </w:pPr>
  </w:style>
  <w:style w:type="paragraph" w:customStyle="1" w:styleId="ParaAttribute8">
    <w:name w:val="ParaAttribute8"/>
    <w:uiPriority w:val="99"/>
    <w:rsid w:val="00EF4CCE"/>
    <w:pPr>
      <w:widowControl w:val="0"/>
      <w:tabs>
        <w:tab w:val="left" w:pos="786"/>
      </w:tabs>
      <w:wordWrap w:val="0"/>
      <w:spacing w:before="120" w:after="120" w:line="276" w:lineRule="auto"/>
      <w:ind w:left="786" w:hanging="360"/>
      <w:jc w:val="both"/>
    </w:pPr>
  </w:style>
  <w:style w:type="paragraph" w:customStyle="1" w:styleId="ParaAttribute9">
    <w:name w:val="ParaAttribute9"/>
    <w:uiPriority w:val="99"/>
    <w:rsid w:val="00EF4CCE"/>
    <w:pPr>
      <w:widowControl w:val="0"/>
      <w:wordWrap w:val="0"/>
      <w:spacing w:before="120" w:after="120" w:line="276" w:lineRule="auto"/>
      <w:ind w:left="786" w:firstLine="630"/>
      <w:jc w:val="both"/>
    </w:pPr>
  </w:style>
  <w:style w:type="paragraph" w:customStyle="1" w:styleId="ParaAttribute10">
    <w:name w:val="ParaAttribute10"/>
    <w:uiPriority w:val="99"/>
    <w:rsid w:val="00EF4CCE"/>
    <w:pPr>
      <w:widowControl w:val="0"/>
      <w:wordWrap w:val="0"/>
      <w:spacing w:before="120" w:after="120" w:line="276" w:lineRule="auto"/>
      <w:ind w:left="786"/>
      <w:jc w:val="both"/>
    </w:pPr>
  </w:style>
  <w:style w:type="paragraph" w:customStyle="1" w:styleId="ParaAttribute11">
    <w:name w:val="ParaAttribute11"/>
    <w:uiPriority w:val="99"/>
    <w:rsid w:val="00EF4CCE"/>
    <w:pPr>
      <w:widowControl w:val="0"/>
      <w:shd w:val="solid" w:color="FFFFFF" w:fill="auto"/>
      <w:wordWrap w:val="0"/>
      <w:spacing w:before="120" w:after="120" w:line="276" w:lineRule="auto"/>
      <w:jc w:val="both"/>
    </w:pPr>
  </w:style>
  <w:style w:type="paragraph" w:customStyle="1" w:styleId="ParaAttribute12">
    <w:name w:val="ParaAttribute12"/>
    <w:uiPriority w:val="99"/>
    <w:rsid w:val="00EF4CCE"/>
    <w:pPr>
      <w:widowControl w:val="0"/>
      <w:shd w:val="solid" w:color="FFFFFF" w:fill="auto"/>
      <w:wordWrap w:val="0"/>
      <w:spacing w:before="120" w:after="120" w:line="276" w:lineRule="auto"/>
      <w:ind w:left="-1470"/>
      <w:jc w:val="center"/>
    </w:pPr>
  </w:style>
  <w:style w:type="paragraph" w:customStyle="1" w:styleId="ParaAttribute13">
    <w:name w:val="ParaAttribute13"/>
    <w:uiPriority w:val="99"/>
    <w:rsid w:val="00EF4CCE"/>
    <w:pPr>
      <w:widowControl w:val="0"/>
      <w:wordWrap w:val="0"/>
      <w:spacing w:after="200" w:line="276" w:lineRule="auto"/>
      <w:jc w:val="both"/>
    </w:pPr>
  </w:style>
  <w:style w:type="paragraph" w:customStyle="1" w:styleId="ParaAttribute14">
    <w:name w:val="ParaAttribute14"/>
    <w:uiPriority w:val="99"/>
    <w:rsid w:val="00EF4CCE"/>
    <w:pPr>
      <w:widowControl w:val="0"/>
      <w:wordWrap w:val="0"/>
      <w:spacing w:after="200" w:line="276" w:lineRule="auto"/>
      <w:jc w:val="both"/>
    </w:pPr>
  </w:style>
  <w:style w:type="paragraph" w:customStyle="1" w:styleId="ParaAttribute15">
    <w:name w:val="ParaAttribute15"/>
    <w:uiPriority w:val="99"/>
    <w:rsid w:val="00EF4CCE"/>
    <w:pPr>
      <w:keepNext/>
      <w:keepLines/>
      <w:widowControl w:val="0"/>
      <w:wordWrap w:val="0"/>
      <w:spacing w:before="480" w:line="276" w:lineRule="auto"/>
      <w:jc w:val="both"/>
    </w:pPr>
  </w:style>
  <w:style w:type="paragraph" w:customStyle="1" w:styleId="ParaAttribute16">
    <w:name w:val="ParaAttribute16"/>
    <w:uiPriority w:val="99"/>
    <w:rsid w:val="00EF4CCE"/>
    <w:pPr>
      <w:widowControl w:val="0"/>
      <w:tabs>
        <w:tab w:val="right" w:pos="9628"/>
      </w:tabs>
      <w:wordWrap w:val="0"/>
      <w:spacing w:after="100" w:line="276" w:lineRule="auto"/>
    </w:pPr>
  </w:style>
  <w:style w:type="paragraph" w:customStyle="1" w:styleId="ParaAttribute17">
    <w:name w:val="ParaAttribute17"/>
    <w:uiPriority w:val="99"/>
    <w:rsid w:val="00EF4CCE"/>
    <w:pPr>
      <w:widowControl w:val="0"/>
      <w:tabs>
        <w:tab w:val="left" w:pos="660"/>
        <w:tab w:val="right" w:pos="9628"/>
      </w:tabs>
      <w:wordWrap w:val="0"/>
      <w:spacing w:after="100" w:line="276" w:lineRule="auto"/>
      <w:ind w:left="220"/>
    </w:pPr>
  </w:style>
  <w:style w:type="paragraph" w:customStyle="1" w:styleId="ParaAttribute18">
    <w:name w:val="ParaAttribute18"/>
    <w:uiPriority w:val="99"/>
    <w:rsid w:val="00EF4CCE"/>
    <w:pPr>
      <w:widowControl w:val="0"/>
      <w:tabs>
        <w:tab w:val="left" w:pos="660"/>
        <w:tab w:val="right" w:pos="9628"/>
      </w:tabs>
      <w:wordWrap w:val="0"/>
      <w:spacing w:after="100" w:line="276" w:lineRule="auto"/>
      <w:ind w:left="220"/>
    </w:pPr>
  </w:style>
  <w:style w:type="paragraph" w:customStyle="1" w:styleId="ParaAttribute19">
    <w:name w:val="ParaAttribute19"/>
    <w:uiPriority w:val="99"/>
    <w:rsid w:val="00EF4CCE"/>
    <w:pPr>
      <w:widowControl w:val="0"/>
      <w:tabs>
        <w:tab w:val="right" w:pos="9628"/>
      </w:tabs>
      <w:wordWrap w:val="0"/>
      <w:spacing w:after="100" w:line="276" w:lineRule="auto"/>
      <w:ind w:left="440"/>
    </w:pPr>
  </w:style>
  <w:style w:type="paragraph" w:customStyle="1" w:styleId="ParaAttribute20">
    <w:name w:val="ParaAttribute20"/>
    <w:uiPriority w:val="99"/>
    <w:rsid w:val="00EF4CCE"/>
    <w:pPr>
      <w:widowControl w:val="0"/>
      <w:tabs>
        <w:tab w:val="right" w:pos="9628"/>
      </w:tabs>
      <w:wordWrap w:val="0"/>
      <w:spacing w:after="100" w:line="276" w:lineRule="auto"/>
      <w:ind w:left="220"/>
    </w:pPr>
  </w:style>
  <w:style w:type="paragraph" w:customStyle="1" w:styleId="ParaAttribute21">
    <w:name w:val="ParaAttribute21"/>
    <w:uiPriority w:val="99"/>
    <w:rsid w:val="00EF4CCE"/>
    <w:pPr>
      <w:widowControl w:val="0"/>
      <w:wordWrap w:val="0"/>
      <w:spacing w:line="276" w:lineRule="auto"/>
    </w:pPr>
  </w:style>
  <w:style w:type="paragraph" w:customStyle="1" w:styleId="ParaAttribute22">
    <w:name w:val="ParaAttribute22"/>
    <w:uiPriority w:val="99"/>
    <w:rsid w:val="00EF4CCE"/>
    <w:pPr>
      <w:widowControl w:val="0"/>
      <w:wordWrap w:val="0"/>
      <w:spacing w:line="276" w:lineRule="auto"/>
      <w:ind w:left="720"/>
      <w:jc w:val="both"/>
    </w:pPr>
  </w:style>
  <w:style w:type="paragraph" w:customStyle="1" w:styleId="ParaAttribute23">
    <w:name w:val="ParaAttribute23"/>
    <w:uiPriority w:val="99"/>
    <w:rsid w:val="00EF4CCE"/>
    <w:pPr>
      <w:wordWrap w:val="0"/>
      <w:spacing w:line="276" w:lineRule="auto"/>
      <w:jc w:val="both"/>
    </w:pPr>
  </w:style>
  <w:style w:type="paragraph" w:customStyle="1" w:styleId="ParaAttribute24">
    <w:name w:val="ParaAttribute24"/>
    <w:uiPriority w:val="99"/>
    <w:rsid w:val="00EF4CCE"/>
    <w:pPr>
      <w:widowControl w:val="0"/>
      <w:wordWrap w:val="0"/>
      <w:spacing w:line="276" w:lineRule="auto"/>
      <w:jc w:val="both"/>
    </w:pPr>
  </w:style>
  <w:style w:type="paragraph" w:customStyle="1" w:styleId="ParaAttribute25">
    <w:name w:val="ParaAttribute25"/>
    <w:uiPriority w:val="99"/>
    <w:rsid w:val="00EF4CCE"/>
    <w:pPr>
      <w:keepNext/>
      <w:keepLines/>
      <w:widowControl w:val="0"/>
      <w:wordWrap w:val="0"/>
      <w:spacing w:before="200" w:line="276" w:lineRule="auto"/>
      <w:jc w:val="both"/>
    </w:pPr>
  </w:style>
  <w:style w:type="paragraph" w:customStyle="1" w:styleId="ParaAttribute26">
    <w:name w:val="ParaAttribute26"/>
    <w:uiPriority w:val="99"/>
    <w:rsid w:val="00EF4CCE"/>
    <w:pPr>
      <w:widowControl w:val="0"/>
      <w:wordWrap w:val="0"/>
      <w:spacing w:line="276" w:lineRule="auto"/>
    </w:pPr>
  </w:style>
  <w:style w:type="paragraph" w:customStyle="1" w:styleId="ParaAttribute27">
    <w:name w:val="ParaAttribute27"/>
    <w:uiPriority w:val="99"/>
    <w:rsid w:val="00EF4CCE"/>
    <w:pPr>
      <w:keepNext/>
      <w:keepLines/>
      <w:widowControl w:val="0"/>
      <w:wordWrap w:val="0"/>
      <w:spacing w:before="200" w:line="276" w:lineRule="auto"/>
      <w:ind w:left="720" w:hanging="360"/>
      <w:jc w:val="both"/>
    </w:pPr>
  </w:style>
  <w:style w:type="paragraph" w:customStyle="1" w:styleId="ParaAttribute28">
    <w:name w:val="ParaAttribute28"/>
    <w:uiPriority w:val="99"/>
    <w:rsid w:val="00EF4CCE"/>
    <w:pPr>
      <w:widowControl w:val="0"/>
      <w:wordWrap w:val="0"/>
      <w:spacing w:after="200" w:line="276" w:lineRule="auto"/>
      <w:ind w:left="720"/>
      <w:jc w:val="both"/>
    </w:pPr>
  </w:style>
  <w:style w:type="paragraph" w:customStyle="1" w:styleId="ParaAttribute29">
    <w:name w:val="ParaAttribute29"/>
    <w:uiPriority w:val="99"/>
    <w:rsid w:val="00EF4CCE"/>
    <w:pPr>
      <w:widowControl w:val="0"/>
      <w:wordWrap w:val="0"/>
      <w:spacing w:after="200" w:line="276" w:lineRule="auto"/>
      <w:ind w:left="142" w:right="147"/>
    </w:pPr>
  </w:style>
  <w:style w:type="paragraph" w:customStyle="1" w:styleId="ParaAttribute30">
    <w:name w:val="ParaAttribute30"/>
    <w:uiPriority w:val="99"/>
    <w:rsid w:val="00EF4CCE"/>
    <w:pPr>
      <w:keepNext/>
      <w:keepLines/>
      <w:widowControl w:val="0"/>
      <w:wordWrap w:val="0"/>
      <w:spacing w:line="276" w:lineRule="auto"/>
      <w:ind w:left="720" w:hanging="360"/>
      <w:jc w:val="both"/>
    </w:pPr>
  </w:style>
  <w:style w:type="paragraph" w:customStyle="1" w:styleId="ParaAttribute31">
    <w:name w:val="ParaAttribute31"/>
    <w:uiPriority w:val="99"/>
    <w:rsid w:val="00EF4CCE"/>
    <w:pPr>
      <w:widowControl w:val="0"/>
      <w:wordWrap w:val="0"/>
      <w:spacing w:line="276" w:lineRule="auto"/>
      <w:jc w:val="both"/>
    </w:pPr>
  </w:style>
  <w:style w:type="paragraph" w:customStyle="1" w:styleId="ParaAttribute32">
    <w:name w:val="ParaAttribute32"/>
    <w:uiPriority w:val="99"/>
    <w:rsid w:val="00EF4CCE"/>
    <w:pPr>
      <w:widowControl w:val="0"/>
      <w:wordWrap w:val="0"/>
      <w:spacing w:line="276" w:lineRule="auto"/>
      <w:jc w:val="both"/>
    </w:pPr>
  </w:style>
  <w:style w:type="paragraph" w:customStyle="1" w:styleId="ParaAttribute33">
    <w:name w:val="ParaAttribute33"/>
    <w:uiPriority w:val="99"/>
    <w:rsid w:val="00EF4CCE"/>
    <w:pPr>
      <w:widowControl w:val="0"/>
      <w:wordWrap w:val="0"/>
      <w:spacing w:line="276" w:lineRule="auto"/>
      <w:ind w:left="720" w:hanging="360"/>
      <w:jc w:val="both"/>
    </w:pPr>
  </w:style>
  <w:style w:type="paragraph" w:customStyle="1" w:styleId="ParaAttribute34">
    <w:name w:val="ParaAttribute34"/>
    <w:uiPriority w:val="99"/>
    <w:rsid w:val="00EF4CCE"/>
    <w:pPr>
      <w:widowControl w:val="0"/>
      <w:wordWrap w:val="0"/>
      <w:spacing w:after="200" w:line="276" w:lineRule="auto"/>
      <w:ind w:left="720" w:hanging="360"/>
      <w:jc w:val="both"/>
    </w:pPr>
  </w:style>
  <w:style w:type="paragraph" w:customStyle="1" w:styleId="ParaAttribute35">
    <w:name w:val="ParaAttribute35"/>
    <w:uiPriority w:val="99"/>
    <w:rsid w:val="00EF4CCE"/>
    <w:pPr>
      <w:widowControl w:val="0"/>
      <w:wordWrap w:val="0"/>
      <w:spacing w:line="276" w:lineRule="auto"/>
      <w:ind w:hanging="360"/>
      <w:jc w:val="both"/>
    </w:pPr>
  </w:style>
  <w:style w:type="paragraph" w:customStyle="1" w:styleId="ParaAttribute36">
    <w:name w:val="ParaAttribute36"/>
    <w:uiPriority w:val="99"/>
    <w:rsid w:val="00EF4CCE"/>
    <w:pPr>
      <w:widowControl w:val="0"/>
      <w:tabs>
        <w:tab w:val="left" w:pos="1155"/>
      </w:tabs>
      <w:wordWrap w:val="0"/>
      <w:spacing w:after="200" w:line="276" w:lineRule="auto"/>
    </w:pPr>
  </w:style>
  <w:style w:type="paragraph" w:customStyle="1" w:styleId="ParaAttribute37">
    <w:name w:val="ParaAttribute37"/>
    <w:uiPriority w:val="99"/>
    <w:rsid w:val="00EF4CCE"/>
    <w:pPr>
      <w:widowControl w:val="0"/>
      <w:wordWrap w:val="0"/>
      <w:spacing w:line="276" w:lineRule="auto"/>
      <w:ind w:left="540" w:hanging="180"/>
      <w:jc w:val="both"/>
    </w:pPr>
  </w:style>
  <w:style w:type="paragraph" w:customStyle="1" w:styleId="ParaAttribute38">
    <w:name w:val="ParaAttribute38"/>
    <w:uiPriority w:val="99"/>
    <w:rsid w:val="00EF4CCE"/>
    <w:pPr>
      <w:widowControl w:val="0"/>
      <w:tabs>
        <w:tab w:val="left" w:pos="360"/>
      </w:tabs>
      <w:wordWrap w:val="0"/>
      <w:spacing w:before="60" w:after="60" w:line="276" w:lineRule="auto"/>
      <w:ind w:right="139" w:hanging="360"/>
      <w:jc w:val="both"/>
    </w:pPr>
  </w:style>
  <w:style w:type="paragraph" w:customStyle="1" w:styleId="ParaAttribute39">
    <w:name w:val="ParaAttribute39"/>
    <w:uiPriority w:val="99"/>
    <w:rsid w:val="00EF4CCE"/>
    <w:pPr>
      <w:widowControl w:val="0"/>
      <w:wordWrap w:val="0"/>
      <w:spacing w:before="60" w:after="60" w:line="276" w:lineRule="auto"/>
      <w:ind w:right="139"/>
      <w:jc w:val="both"/>
    </w:pPr>
  </w:style>
  <w:style w:type="paragraph" w:customStyle="1" w:styleId="ParaAttribute40">
    <w:name w:val="ParaAttribute40"/>
    <w:uiPriority w:val="99"/>
    <w:rsid w:val="00EF4CCE"/>
    <w:pPr>
      <w:keepNext/>
      <w:keepLines/>
      <w:widowControl w:val="0"/>
      <w:wordWrap w:val="0"/>
      <w:spacing w:line="276" w:lineRule="auto"/>
      <w:jc w:val="both"/>
    </w:pPr>
  </w:style>
  <w:style w:type="paragraph" w:customStyle="1" w:styleId="ParaAttribute41">
    <w:name w:val="ParaAttribute41"/>
    <w:uiPriority w:val="99"/>
    <w:rsid w:val="00EF4CCE"/>
    <w:pPr>
      <w:widowControl w:val="0"/>
      <w:wordWrap w:val="0"/>
      <w:spacing w:line="276" w:lineRule="auto"/>
      <w:ind w:left="708"/>
      <w:jc w:val="both"/>
    </w:pPr>
  </w:style>
  <w:style w:type="paragraph" w:customStyle="1" w:styleId="ParaAttribute42">
    <w:name w:val="ParaAttribute42"/>
    <w:uiPriority w:val="99"/>
    <w:rsid w:val="00EF4CCE"/>
    <w:pPr>
      <w:keepNext/>
      <w:keepLines/>
      <w:widowControl w:val="0"/>
      <w:wordWrap w:val="0"/>
      <w:spacing w:before="480" w:line="276" w:lineRule="auto"/>
      <w:jc w:val="center"/>
    </w:pPr>
  </w:style>
  <w:style w:type="paragraph" w:customStyle="1" w:styleId="ParaAttribute43">
    <w:name w:val="ParaAttribute43"/>
    <w:uiPriority w:val="99"/>
    <w:rsid w:val="00EF4CCE"/>
    <w:pPr>
      <w:widowControl w:val="0"/>
      <w:tabs>
        <w:tab w:val="left" w:pos="720"/>
      </w:tabs>
      <w:wordWrap w:val="0"/>
      <w:spacing w:line="276" w:lineRule="auto"/>
      <w:ind w:left="720" w:hanging="360"/>
      <w:jc w:val="both"/>
    </w:pPr>
  </w:style>
  <w:style w:type="paragraph" w:customStyle="1" w:styleId="ParaAttribute44">
    <w:name w:val="ParaAttribute44"/>
    <w:uiPriority w:val="99"/>
    <w:rsid w:val="00EF4CCE"/>
    <w:pPr>
      <w:widowControl w:val="0"/>
      <w:wordWrap w:val="0"/>
      <w:spacing w:line="276" w:lineRule="auto"/>
      <w:ind w:left="360"/>
      <w:jc w:val="both"/>
    </w:pPr>
  </w:style>
  <w:style w:type="paragraph" w:customStyle="1" w:styleId="ParaAttribute45">
    <w:name w:val="ParaAttribute45"/>
    <w:uiPriority w:val="99"/>
    <w:rsid w:val="00EF4CCE"/>
    <w:pPr>
      <w:widowControl w:val="0"/>
      <w:wordWrap w:val="0"/>
      <w:spacing w:line="276" w:lineRule="auto"/>
      <w:ind w:left="720" w:hanging="360"/>
      <w:jc w:val="both"/>
    </w:pPr>
  </w:style>
  <w:style w:type="paragraph" w:customStyle="1" w:styleId="ParaAttribute46">
    <w:name w:val="ParaAttribute46"/>
    <w:uiPriority w:val="99"/>
    <w:rsid w:val="00EF4CCE"/>
    <w:pPr>
      <w:widowControl w:val="0"/>
      <w:wordWrap w:val="0"/>
      <w:spacing w:line="276" w:lineRule="auto"/>
      <w:ind w:left="720"/>
      <w:jc w:val="both"/>
    </w:pPr>
  </w:style>
  <w:style w:type="paragraph" w:customStyle="1" w:styleId="ParaAttribute47">
    <w:name w:val="ParaAttribute47"/>
    <w:uiPriority w:val="99"/>
    <w:rsid w:val="00EF4CCE"/>
    <w:pPr>
      <w:widowControl w:val="0"/>
      <w:tabs>
        <w:tab w:val="left" w:pos="550"/>
      </w:tabs>
      <w:wordWrap w:val="0"/>
      <w:spacing w:before="40" w:after="40" w:line="276" w:lineRule="auto"/>
      <w:ind w:left="510" w:hanging="340"/>
      <w:jc w:val="both"/>
    </w:pPr>
  </w:style>
  <w:style w:type="paragraph" w:customStyle="1" w:styleId="ParaAttribute48">
    <w:name w:val="ParaAttribute48"/>
    <w:uiPriority w:val="99"/>
    <w:rsid w:val="00EF4CCE"/>
    <w:pPr>
      <w:keepNext/>
      <w:widowControl w:val="0"/>
      <w:wordWrap w:val="0"/>
      <w:spacing w:line="276" w:lineRule="auto"/>
      <w:ind w:left="720" w:hanging="360"/>
      <w:jc w:val="both"/>
    </w:pPr>
  </w:style>
  <w:style w:type="paragraph" w:customStyle="1" w:styleId="ParaAttribute49">
    <w:name w:val="ParaAttribute49"/>
    <w:uiPriority w:val="99"/>
    <w:rsid w:val="00EF4CCE"/>
    <w:pPr>
      <w:keepNext/>
      <w:widowControl w:val="0"/>
      <w:wordWrap w:val="0"/>
      <w:spacing w:line="276" w:lineRule="auto"/>
      <w:ind w:left="720"/>
      <w:jc w:val="both"/>
    </w:pPr>
  </w:style>
  <w:style w:type="paragraph" w:customStyle="1" w:styleId="ParaAttribute50">
    <w:name w:val="ParaAttribute50"/>
    <w:uiPriority w:val="99"/>
    <w:rsid w:val="00EF4CCE"/>
    <w:pPr>
      <w:widowControl w:val="0"/>
      <w:wordWrap w:val="0"/>
      <w:spacing w:line="276" w:lineRule="auto"/>
      <w:jc w:val="both"/>
    </w:pPr>
  </w:style>
  <w:style w:type="paragraph" w:customStyle="1" w:styleId="ParaAttribute51">
    <w:name w:val="ParaAttribute51"/>
    <w:uiPriority w:val="99"/>
    <w:rsid w:val="00EF4CCE"/>
    <w:pPr>
      <w:widowControl w:val="0"/>
      <w:wordWrap w:val="0"/>
      <w:spacing w:line="276" w:lineRule="auto"/>
    </w:pPr>
  </w:style>
  <w:style w:type="paragraph" w:customStyle="1" w:styleId="ParaAttribute52">
    <w:name w:val="ParaAttribute52"/>
    <w:uiPriority w:val="99"/>
    <w:rsid w:val="00EF4CCE"/>
    <w:pPr>
      <w:widowControl w:val="0"/>
      <w:wordWrap w:val="0"/>
      <w:spacing w:line="276" w:lineRule="auto"/>
      <w:jc w:val="both"/>
    </w:pPr>
  </w:style>
  <w:style w:type="paragraph" w:customStyle="1" w:styleId="ParaAttribute53">
    <w:name w:val="ParaAttribute53"/>
    <w:uiPriority w:val="99"/>
    <w:rsid w:val="00EF4CCE"/>
    <w:pPr>
      <w:keepNext/>
      <w:widowControl w:val="0"/>
      <w:wordWrap w:val="0"/>
      <w:spacing w:line="276" w:lineRule="auto"/>
      <w:ind w:left="250"/>
    </w:pPr>
  </w:style>
  <w:style w:type="paragraph" w:customStyle="1" w:styleId="ParaAttribute54">
    <w:name w:val="ParaAttribute54"/>
    <w:uiPriority w:val="99"/>
    <w:rsid w:val="00EF4CCE"/>
    <w:pPr>
      <w:widowControl w:val="0"/>
      <w:tabs>
        <w:tab w:val="left" w:pos="550"/>
      </w:tabs>
      <w:wordWrap w:val="0"/>
      <w:spacing w:line="276" w:lineRule="auto"/>
      <w:ind w:left="550" w:hanging="329"/>
      <w:jc w:val="both"/>
    </w:pPr>
  </w:style>
  <w:style w:type="paragraph" w:customStyle="1" w:styleId="ParaAttribute55">
    <w:name w:val="ParaAttribute55"/>
    <w:uiPriority w:val="99"/>
    <w:rsid w:val="00EF4CCE"/>
    <w:pPr>
      <w:widowControl w:val="0"/>
      <w:tabs>
        <w:tab w:val="left" w:pos="1440"/>
      </w:tabs>
      <w:wordWrap w:val="0"/>
      <w:spacing w:line="276" w:lineRule="auto"/>
      <w:ind w:left="550"/>
      <w:jc w:val="both"/>
    </w:pPr>
  </w:style>
  <w:style w:type="paragraph" w:customStyle="1" w:styleId="ParaAttribute56">
    <w:name w:val="ParaAttribute56"/>
    <w:uiPriority w:val="99"/>
    <w:rsid w:val="00EF4CCE"/>
    <w:pPr>
      <w:widowControl w:val="0"/>
      <w:wordWrap w:val="0"/>
      <w:spacing w:line="276" w:lineRule="auto"/>
      <w:ind w:left="708"/>
      <w:jc w:val="both"/>
    </w:pPr>
  </w:style>
  <w:style w:type="paragraph" w:customStyle="1" w:styleId="ParaAttribute57">
    <w:name w:val="ParaAttribute57"/>
    <w:uiPriority w:val="99"/>
    <w:rsid w:val="00EF4CCE"/>
    <w:pPr>
      <w:keepNext/>
      <w:widowControl w:val="0"/>
      <w:tabs>
        <w:tab w:val="left" w:pos="720"/>
      </w:tabs>
      <w:wordWrap w:val="0"/>
      <w:spacing w:line="276" w:lineRule="auto"/>
      <w:ind w:left="720" w:hanging="360"/>
      <w:jc w:val="both"/>
    </w:pPr>
  </w:style>
  <w:style w:type="paragraph" w:customStyle="1" w:styleId="ParaAttribute58">
    <w:name w:val="ParaAttribute58"/>
    <w:uiPriority w:val="99"/>
    <w:rsid w:val="00EF4CCE"/>
    <w:pPr>
      <w:keepNext/>
      <w:widowControl w:val="0"/>
      <w:wordWrap w:val="0"/>
      <w:spacing w:line="276" w:lineRule="auto"/>
      <w:jc w:val="both"/>
    </w:pPr>
  </w:style>
  <w:style w:type="paragraph" w:customStyle="1" w:styleId="ParaAttribute59">
    <w:name w:val="ParaAttribute59"/>
    <w:uiPriority w:val="99"/>
    <w:rsid w:val="00EF4CCE"/>
    <w:pPr>
      <w:widowControl w:val="0"/>
      <w:wordWrap w:val="0"/>
      <w:spacing w:line="276" w:lineRule="auto"/>
      <w:ind w:firstLine="252"/>
      <w:jc w:val="both"/>
    </w:pPr>
  </w:style>
  <w:style w:type="paragraph" w:customStyle="1" w:styleId="ParaAttribute60">
    <w:name w:val="ParaAttribute60"/>
    <w:uiPriority w:val="99"/>
    <w:rsid w:val="00EF4CCE"/>
    <w:pPr>
      <w:keepNext/>
      <w:keepLines/>
      <w:widowControl w:val="0"/>
      <w:wordWrap w:val="0"/>
      <w:spacing w:before="480" w:line="276" w:lineRule="auto"/>
    </w:pPr>
  </w:style>
  <w:style w:type="paragraph" w:customStyle="1" w:styleId="ParaAttribute61">
    <w:name w:val="ParaAttribute61"/>
    <w:uiPriority w:val="99"/>
    <w:rsid w:val="00EF4CCE"/>
    <w:pPr>
      <w:keepNext/>
      <w:keepLines/>
      <w:widowControl w:val="0"/>
      <w:wordWrap w:val="0"/>
      <w:spacing w:before="200" w:line="276" w:lineRule="auto"/>
    </w:pPr>
  </w:style>
  <w:style w:type="character" w:customStyle="1" w:styleId="CharAttribute0">
    <w:name w:val="CharAttribute0"/>
    <w:uiPriority w:val="99"/>
    <w:rsid w:val="00EF4CCE"/>
    <w:rPr>
      <w:rFonts w:ascii="Calibri" w:eastAsia="Times New Roman" w:hAnsi="Calibri"/>
      <w:sz w:val="22"/>
    </w:rPr>
  </w:style>
  <w:style w:type="character" w:customStyle="1" w:styleId="CharAttribute1">
    <w:name w:val="CharAttribute1"/>
    <w:uiPriority w:val="99"/>
    <w:rsid w:val="00EF4CCE"/>
    <w:rPr>
      <w:rFonts w:ascii="Calibri" w:eastAsia="Times New Roman" w:hAnsi="Calibri"/>
    </w:rPr>
  </w:style>
  <w:style w:type="character" w:customStyle="1" w:styleId="CharAttribute2">
    <w:name w:val="CharAttribute2"/>
    <w:uiPriority w:val="99"/>
    <w:rsid w:val="00EF4CCE"/>
    <w:rPr>
      <w:rFonts w:ascii="Calibri" w:eastAsia="Times New Roman" w:hAnsi="Calibri"/>
      <w:sz w:val="22"/>
    </w:rPr>
  </w:style>
  <w:style w:type="character" w:customStyle="1" w:styleId="CharAttribute3">
    <w:name w:val="CharAttribute3"/>
    <w:uiPriority w:val="99"/>
    <w:rsid w:val="00EF4CCE"/>
    <w:rPr>
      <w:rFonts w:ascii="Calibri" w:eastAsia="Times New Roman" w:hAnsi="Calibri"/>
      <w:sz w:val="22"/>
    </w:rPr>
  </w:style>
  <w:style w:type="character" w:customStyle="1" w:styleId="CharAttribute4">
    <w:name w:val="CharAttribute4"/>
    <w:uiPriority w:val="99"/>
    <w:rsid w:val="00EF4CCE"/>
    <w:rPr>
      <w:rFonts w:ascii="Calibri" w:eastAsia="Times New Roman" w:hAnsi="Calibri"/>
      <w:sz w:val="14"/>
    </w:rPr>
  </w:style>
  <w:style w:type="character" w:customStyle="1" w:styleId="CharAttribute5">
    <w:name w:val="CharAttribute5"/>
    <w:uiPriority w:val="99"/>
    <w:rsid w:val="00EF4CCE"/>
    <w:rPr>
      <w:rFonts w:ascii="Arial" w:eastAsia="Times New Roman" w:hAnsi="Arial"/>
      <w:b/>
      <w:sz w:val="24"/>
    </w:rPr>
  </w:style>
  <w:style w:type="character" w:customStyle="1" w:styleId="CharAttribute6">
    <w:name w:val="CharAttribute6"/>
    <w:uiPriority w:val="99"/>
    <w:rsid w:val="00EF4CCE"/>
    <w:rPr>
      <w:rFonts w:ascii="Arial" w:eastAsia="Times New Roman" w:hAnsi="Arial"/>
      <w:sz w:val="24"/>
    </w:rPr>
  </w:style>
  <w:style w:type="character" w:customStyle="1" w:styleId="CharAttribute7">
    <w:name w:val="CharAttribute7"/>
    <w:uiPriority w:val="99"/>
    <w:rsid w:val="00EF4CCE"/>
    <w:rPr>
      <w:rFonts w:ascii="Arial" w:eastAsia="Times New Roman" w:hAnsi="Arial"/>
      <w:sz w:val="24"/>
    </w:rPr>
  </w:style>
  <w:style w:type="character" w:customStyle="1" w:styleId="CharAttribute8">
    <w:name w:val="CharAttribute8"/>
    <w:uiPriority w:val="99"/>
    <w:rsid w:val="00EF4CCE"/>
    <w:rPr>
      <w:rFonts w:ascii="Arial" w:eastAsia="Times New Roman" w:hAnsi="Arial"/>
      <w:sz w:val="32"/>
    </w:rPr>
  </w:style>
  <w:style w:type="character" w:customStyle="1" w:styleId="CharAttribute9">
    <w:name w:val="CharAttribute9"/>
    <w:uiPriority w:val="99"/>
    <w:rsid w:val="00EF4CCE"/>
    <w:rPr>
      <w:rFonts w:ascii="Arial" w:eastAsia="Times New Roman" w:hAnsi="Arial"/>
      <w:b/>
      <w:sz w:val="32"/>
    </w:rPr>
  </w:style>
  <w:style w:type="character" w:customStyle="1" w:styleId="CharAttribute10">
    <w:name w:val="CharAttribute10"/>
    <w:uiPriority w:val="99"/>
    <w:rsid w:val="00EF4CCE"/>
    <w:rPr>
      <w:rFonts w:ascii="Arial" w:eastAsia="Times New Roman" w:hAnsi="Arial"/>
      <w:color w:val="FFFFFF"/>
      <w:sz w:val="24"/>
    </w:rPr>
  </w:style>
  <w:style w:type="character" w:customStyle="1" w:styleId="CharAttribute11">
    <w:name w:val="CharAttribute11"/>
    <w:uiPriority w:val="99"/>
    <w:rsid w:val="00EF4CCE"/>
    <w:rPr>
      <w:rFonts w:ascii="Arial" w:eastAsia="Times New Roman" w:hAnsi="Arial"/>
      <w:b/>
      <w:color w:val="FFFFFF"/>
      <w:sz w:val="24"/>
    </w:rPr>
  </w:style>
  <w:style w:type="character" w:customStyle="1" w:styleId="CharAttribute12">
    <w:name w:val="CharAttribute12"/>
    <w:uiPriority w:val="99"/>
    <w:rsid w:val="00EF4CCE"/>
    <w:rPr>
      <w:rFonts w:ascii="Arial" w:eastAsia="Times New Roman" w:hAnsi="Arial"/>
      <w:i/>
      <w:sz w:val="16"/>
      <w:u w:val="single"/>
    </w:rPr>
  </w:style>
  <w:style w:type="character" w:customStyle="1" w:styleId="CharAttribute13">
    <w:name w:val="CharAttribute13"/>
    <w:uiPriority w:val="99"/>
    <w:rsid w:val="00EF4CCE"/>
    <w:rPr>
      <w:rFonts w:ascii="Arial" w:eastAsia="Times New Roman" w:hAnsi="Arial"/>
      <w:b/>
      <w:sz w:val="18"/>
    </w:rPr>
  </w:style>
  <w:style w:type="character" w:customStyle="1" w:styleId="CharAttribute14">
    <w:name w:val="CharAttribute14"/>
    <w:uiPriority w:val="99"/>
    <w:rsid w:val="00EF4CCE"/>
    <w:rPr>
      <w:rFonts w:ascii="Arial" w:eastAsia="Arial Unicode MS" w:hAnsi="Arial Unicode MS"/>
      <w:b/>
      <w:sz w:val="32"/>
    </w:rPr>
  </w:style>
  <w:style w:type="character" w:customStyle="1" w:styleId="CharAttribute15">
    <w:name w:val="CharAttribute15"/>
    <w:uiPriority w:val="99"/>
    <w:rsid w:val="00EF4CCE"/>
    <w:rPr>
      <w:rFonts w:ascii="Symbol" w:eastAsia="Arial Unicode MS" w:hAnsi="Arial Unicode MS"/>
      <w:b/>
      <w:sz w:val="32"/>
    </w:rPr>
  </w:style>
  <w:style w:type="character" w:customStyle="1" w:styleId="CharAttribute16">
    <w:name w:val="CharAttribute16"/>
    <w:uiPriority w:val="99"/>
    <w:rsid w:val="00EF4CCE"/>
    <w:rPr>
      <w:rFonts w:ascii="Symbol" w:eastAsia="Arial Unicode MS" w:hAnsi="Arial Unicode MS"/>
      <w:b/>
      <w:sz w:val="32"/>
    </w:rPr>
  </w:style>
  <w:style w:type="character" w:customStyle="1" w:styleId="CharAttribute17">
    <w:name w:val="CharAttribute17"/>
    <w:uiPriority w:val="99"/>
    <w:rsid w:val="00EF4CCE"/>
    <w:rPr>
      <w:rFonts w:ascii="Arial" w:eastAsia="Arial Unicode MS" w:hAnsi="Arial Unicode MS"/>
      <w:sz w:val="32"/>
    </w:rPr>
  </w:style>
  <w:style w:type="character" w:customStyle="1" w:styleId="CharAttribute18">
    <w:name w:val="CharAttribute18"/>
    <w:uiPriority w:val="99"/>
    <w:rsid w:val="00EF4CCE"/>
    <w:rPr>
      <w:rFonts w:ascii="Arial" w:eastAsia="Arial Unicode MS" w:hAnsi="Arial Unicode MS"/>
      <w:sz w:val="32"/>
      <w:shd w:val="clear" w:color="auto" w:fill="FFFF00"/>
    </w:rPr>
  </w:style>
  <w:style w:type="character" w:customStyle="1" w:styleId="CharAttribute19">
    <w:name w:val="CharAttribute19"/>
    <w:uiPriority w:val="99"/>
    <w:rsid w:val="00EF4CCE"/>
    <w:rPr>
      <w:rFonts w:ascii="Arial" w:eastAsia="Arial Unicode MS" w:hAnsi="Arial Unicode MS"/>
      <w:b/>
      <w:sz w:val="28"/>
    </w:rPr>
  </w:style>
  <w:style w:type="character" w:customStyle="1" w:styleId="CharAttribute20">
    <w:name w:val="CharAttribute20"/>
    <w:uiPriority w:val="99"/>
    <w:rsid w:val="00EF4CCE"/>
    <w:rPr>
      <w:rFonts w:ascii="Arial" w:eastAsia="Arial Unicode MS" w:hAnsi="Arial Unicode MS"/>
      <w:b/>
      <w:sz w:val="24"/>
    </w:rPr>
  </w:style>
  <w:style w:type="character" w:customStyle="1" w:styleId="CharAttribute21">
    <w:name w:val="CharAttribute21"/>
    <w:uiPriority w:val="99"/>
    <w:rsid w:val="00EF4CCE"/>
    <w:rPr>
      <w:rFonts w:ascii="Arial" w:eastAsia="Arial Unicode MS" w:hAnsi="Arial Unicode MS"/>
      <w:b/>
      <w:i/>
      <w:sz w:val="24"/>
    </w:rPr>
  </w:style>
  <w:style w:type="character" w:customStyle="1" w:styleId="CharAttribute22">
    <w:name w:val="CharAttribute22"/>
    <w:uiPriority w:val="99"/>
    <w:rsid w:val="00EF4CCE"/>
    <w:rPr>
      <w:rFonts w:ascii="Arial" w:eastAsia="Arial Unicode MS" w:hAnsi="Arial Unicode MS"/>
      <w:b/>
      <w:sz w:val="22"/>
    </w:rPr>
  </w:style>
  <w:style w:type="character" w:customStyle="1" w:styleId="CharAttribute23">
    <w:name w:val="CharAttribute23"/>
    <w:uiPriority w:val="99"/>
    <w:rsid w:val="00EF4CCE"/>
    <w:rPr>
      <w:rFonts w:ascii="Arial" w:eastAsia="Arial Unicode MS" w:hAnsi="Arial Unicode MS"/>
      <w:b/>
      <w:color w:val="0000FF"/>
      <w:sz w:val="22"/>
      <w:u w:val="single"/>
    </w:rPr>
  </w:style>
  <w:style w:type="character" w:customStyle="1" w:styleId="CharAttribute24">
    <w:name w:val="CharAttribute24"/>
    <w:uiPriority w:val="99"/>
    <w:rsid w:val="00EF4CCE"/>
    <w:rPr>
      <w:rFonts w:ascii="Arial" w:eastAsia="Arial Unicode MS" w:hAnsi="Arial Unicode MS"/>
      <w:b/>
      <w:color w:val="0000FF"/>
      <w:sz w:val="22"/>
      <w:u w:val="single"/>
    </w:rPr>
  </w:style>
  <w:style w:type="character" w:customStyle="1" w:styleId="CharAttribute25">
    <w:name w:val="CharAttribute25"/>
    <w:uiPriority w:val="99"/>
    <w:rsid w:val="00EF4CCE"/>
    <w:rPr>
      <w:rFonts w:ascii="Arial" w:eastAsia="Arial Unicode MS" w:hAnsi="Arial Unicode MS"/>
      <w:b/>
      <w:sz w:val="22"/>
    </w:rPr>
  </w:style>
  <w:style w:type="character" w:customStyle="1" w:styleId="CharAttribute26">
    <w:name w:val="CharAttribute26"/>
    <w:uiPriority w:val="99"/>
    <w:rsid w:val="00EF4CCE"/>
    <w:rPr>
      <w:rFonts w:ascii="Arial" w:eastAsia="Times New Roman" w:hAnsi="Arial"/>
      <w:sz w:val="16"/>
    </w:rPr>
  </w:style>
  <w:style w:type="character" w:customStyle="1" w:styleId="CharAttribute27">
    <w:name w:val="CharAttribute27"/>
    <w:uiPriority w:val="99"/>
    <w:rsid w:val="00EF4CCE"/>
    <w:rPr>
      <w:rFonts w:ascii="Arial" w:eastAsia="Times New Roman" w:hAnsi="Arial"/>
      <w:sz w:val="22"/>
    </w:rPr>
  </w:style>
  <w:style w:type="character" w:customStyle="1" w:styleId="CharAttribute28">
    <w:name w:val="CharAttribute28"/>
    <w:uiPriority w:val="99"/>
    <w:rsid w:val="00EF4CCE"/>
    <w:rPr>
      <w:rFonts w:ascii="Calibri" w:eastAsia="Times New Roman" w:hAnsi="Calibri"/>
      <w:sz w:val="22"/>
    </w:rPr>
  </w:style>
  <w:style w:type="character" w:customStyle="1" w:styleId="CharAttribute29">
    <w:name w:val="CharAttribute29"/>
    <w:uiPriority w:val="99"/>
    <w:rsid w:val="00EF4CCE"/>
    <w:rPr>
      <w:rFonts w:ascii="Cambria" w:eastAsia="Times New Roman" w:hAnsi="Times New Roman"/>
      <w:b/>
      <w:color w:val="365F91"/>
      <w:sz w:val="28"/>
    </w:rPr>
  </w:style>
  <w:style w:type="character" w:customStyle="1" w:styleId="CharAttribute30">
    <w:name w:val="CharAttribute30"/>
    <w:uiPriority w:val="99"/>
    <w:rsid w:val="00EF4CCE"/>
    <w:rPr>
      <w:rFonts w:ascii="Calibri" w:eastAsia="Times New Roman" w:hAnsi="Calibri"/>
      <w:color w:val="0000FF"/>
      <w:sz w:val="22"/>
      <w:u w:val="single"/>
    </w:rPr>
  </w:style>
  <w:style w:type="character" w:customStyle="1" w:styleId="CharAttribute31">
    <w:name w:val="CharAttribute31"/>
    <w:uiPriority w:val="99"/>
    <w:rsid w:val="00EF4CCE"/>
    <w:rPr>
      <w:rFonts w:ascii="Cambria" w:eastAsia="Times New Roman" w:hAnsi="Cambria"/>
      <w:color w:val="0000FF"/>
      <w:sz w:val="22"/>
      <w:u w:val="single"/>
    </w:rPr>
  </w:style>
  <w:style w:type="character" w:customStyle="1" w:styleId="CharAttribute32">
    <w:name w:val="CharAttribute32"/>
    <w:uiPriority w:val="99"/>
    <w:rsid w:val="00EF4CCE"/>
    <w:rPr>
      <w:rFonts w:ascii="Cambria" w:eastAsia="Times New Roman" w:hAnsi="Cambria"/>
      <w:sz w:val="22"/>
    </w:rPr>
  </w:style>
  <w:style w:type="character" w:customStyle="1" w:styleId="CharAttribute33">
    <w:name w:val="CharAttribute33"/>
    <w:uiPriority w:val="99"/>
    <w:rsid w:val="00EF4CCE"/>
    <w:rPr>
      <w:rFonts w:ascii="Calibri" w:eastAsia="Times New Roman" w:hAnsi="Calibri"/>
      <w:color w:val="0000FF"/>
      <w:sz w:val="22"/>
      <w:u w:val="single"/>
    </w:rPr>
  </w:style>
  <w:style w:type="character" w:customStyle="1" w:styleId="CharAttribute34">
    <w:name w:val="CharAttribute34"/>
    <w:uiPriority w:val="99"/>
    <w:rsid w:val="00EF4CCE"/>
    <w:rPr>
      <w:rFonts w:ascii="Calibri" w:eastAsia="Times New Roman" w:hAnsi="Calibri"/>
      <w:sz w:val="22"/>
    </w:rPr>
  </w:style>
  <w:style w:type="character" w:customStyle="1" w:styleId="CharAttribute35">
    <w:name w:val="CharAttribute35"/>
    <w:uiPriority w:val="99"/>
    <w:rsid w:val="00EF4CCE"/>
    <w:rPr>
      <w:rFonts w:ascii="Cambria" w:eastAsia="Times New Roman" w:hAnsi="Times New Roman"/>
      <w:b/>
      <w:color w:val="365F91"/>
      <w:sz w:val="28"/>
    </w:rPr>
  </w:style>
  <w:style w:type="character" w:customStyle="1" w:styleId="CharAttribute36">
    <w:name w:val="CharAttribute36"/>
    <w:uiPriority w:val="99"/>
    <w:rsid w:val="00EF4CCE"/>
    <w:rPr>
      <w:rFonts w:ascii="Calibri" w:eastAsia="Times New Roman" w:hAnsi="Calibri"/>
      <w:sz w:val="22"/>
    </w:rPr>
  </w:style>
  <w:style w:type="character" w:customStyle="1" w:styleId="CharAttribute37">
    <w:name w:val="CharAttribute37"/>
    <w:uiPriority w:val="99"/>
    <w:rsid w:val="00EF4CCE"/>
    <w:rPr>
      <w:rFonts w:ascii="Calibri" w:eastAsia="Times New Roman" w:hAnsi="Calibri"/>
      <w:b/>
      <w:sz w:val="22"/>
    </w:rPr>
  </w:style>
  <w:style w:type="character" w:customStyle="1" w:styleId="CharAttribute38">
    <w:name w:val="CharAttribute38"/>
    <w:uiPriority w:val="99"/>
    <w:rsid w:val="00EF4CCE"/>
    <w:rPr>
      <w:rFonts w:ascii="Calibri" w:eastAsia="Times New Roman" w:hAnsi="Times New Roman"/>
      <w:sz w:val="22"/>
    </w:rPr>
  </w:style>
  <w:style w:type="character" w:customStyle="1" w:styleId="CharAttribute39">
    <w:name w:val="CharAttribute39"/>
    <w:uiPriority w:val="99"/>
    <w:rsid w:val="00EF4CCE"/>
    <w:rPr>
      <w:rFonts w:ascii="Calibri" w:eastAsia="Times New Roman" w:hAnsi="Calibri"/>
      <w:sz w:val="22"/>
      <w:shd w:val="clear" w:color="auto" w:fill="FFFF00"/>
    </w:rPr>
  </w:style>
  <w:style w:type="character" w:customStyle="1" w:styleId="CharAttribute40">
    <w:name w:val="CharAttribute40"/>
    <w:uiPriority w:val="99"/>
    <w:rsid w:val="00EF4CCE"/>
    <w:rPr>
      <w:rFonts w:ascii="Calibri" w:eastAsia="Times New Roman" w:hAnsi="Times New Roman"/>
      <w:sz w:val="22"/>
    </w:rPr>
  </w:style>
  <w:style w:type="character" w:customStyle="1" w:styleId="CharAttribute41">
    <w:name w:val="CharAttribute41"/>
    <w:uiPriority w:val="99"/>
    <w:rsid w:val="00EF4CCE"/>
    <w:rPr>
      <w:rFonts w:ascii="Cambria" w:eastAsia="Times New Roman" w:hAnsi="Times New Roman"/>
      <w:b/>
      <w:color w:val="4F81BD"/>
      <w:sz w:val="26"/>
    </w:rPr>
  </w:style>
  <w:style w:type="character" w:customStyle="1" w:styleId="CharAttribute42">
    <w:name w:val="CharAttribute42"/>
    <w:uiPriority w:val="99"/>
    <w:rsid w:val="00EF4CCE"/>
    <w:rPr>
      <w:rFonts w:ascii="Cambria" w:eastAsia="Times New Roman" w:hAnsi="Times New Roman"/>
      <w:b/>
      <w:color w:val="4F81BD"/>
      <w:sz w:val="26"/>
    </w:rPr>
  </w:style>
  <w:style w:type="character" w:customStyle="1" w:styleId="CharAttribute43">
    <w:name w:val="CharAttribute43"/>
    <w:uiPriority w:val="99"/>
    <w:rsid w:val="00EF4CCE"/>
    <w:rPr>
      <w:rFonts w:ascii="TimesNewRomanPS-BoldMT" w:eastAsia="Times New Roman" w:hAnsi="TimesNewRomanPS-BoldMT"/>
      <w:b/>
      <w:sz w:val="24"/>
    </w:rPr>
  </w:style>
  <w:style w:type="character" w:customStyle="1" w:styleId="CharAttribute44">
    <w:name w:val="CharAttribute44"/>
    <w:uiPriority w:val="99"/>
    <w:rsid w:val="00EF4CCE"/>
    <w:rPr>
      <w:rFonts w:ascii="Calibri" w:eastAsia="Times New Roman" w:hAnsi="Calibri"/>
      <w:color w:val="FF0000"/>
      <w:sz w:val="22"/>
      <w:u w:val="single"/>
    </w:rPr>
  </w:style>
  <w:style w:type="character" w:customStyle="1" w:styleId="CharAttribute45">
    <w:name w:val="CharAttribute45"/>
    <w:uiPriority w:val="99"/>
    <w:rsid w:val="00EF4CCE"/>
    <w:rPr>
      <w:rFonts w:ascii="Cambria" w:eastAsia="Times New Roman" w:hAnsi="Times New Roman"/>
      <w:b/>
      <w:color w:val="4F81BD"/>
      <w:sz w:val="26"/>
    </w:rPr>
  </w:style>
  <w:style w:type="character" w:customStyle="1" w:styleId="CharAttribute46">
    <w:name w:val="CharAttribute46"/>
    <w:uiPriority w:val="99"/>
    <w:rsid w:val="00EF4CCE"/>
    <w:rPr>
      <w:rFonts w:ascii="Calibri" w:eastAsia="Times New Roman" w:hAnsi="Times New Roman"/>
      <w:b/>
      <w:color w:val="4F81BD"/>
      <w:sz w:val="26"/>
    </w:rPr>
  </w:style>
  <w:style w:type="character" w:customStyle="1" w:styleId="CharAttribute47">
    <w:name w:val="CharAttribute47"/>
    <w:uiPriority w:val="99"/>
    <w:rsid w:val="00EF4CCE"/>
    <w:rPr>
      <w:rFonts w:ascii="Calibri" w:eastAsia="Times New Roman" w:hAnsi="Times New Roman"/>
      <w:b/>
      <w:color w:val="4F81BD"/>
      <w:sz w:val="26"/>
    </w:rPr>
  </w:style>
  <w:style w:type="character" w:customStyle="1" w:styleId="CharAttribute48">
    <w:name w:val="CharAttribute48"/>
    <w:uiPriority w:val="99"/>
    <w:rsid w:val="00EF4CCE"/>
    <w:rPr>
      <w:rFonts w:ascii="Calibri" w:eastAsia="Times New Roman" w:hAnsi="Calibri"/>
      <w:sz w:val="12"/>
    </w:rPr>
  </w:style>
  <w:style w:type="character" w:customStyle="1" w:styleId="CharAttribute49">
    <w:name w:val="CharAttribute49"/>
    <w:uiPriority w:val="99"/>
    <w:rsid w:val="00EF4CCE"/>
    <w:rPr>
      <w:rFonts w:ascii="Cambria" w:eastAsia="Times New Roman" w:hAnsi="Times New Roman"/>
      <w:i/>
      <w:color w:val="4F81BD"/>
      <w:spacing w:val="15"/>
      <w:sz w:val="24"/>
    </w:rPr>
  </w:style>
  <w:style w:type="character" w:customStyle="1" w:styleId="CharAttribute50">
    <w:name w:val="CharAttribute50"/>
    <w:uiPriority w:val="99"/>
    <w:rsid w:val="00EF4CCE"/>
    <w:rPr>
      <w:rFonts w:ascii="Calibri" w:eastAsia="Times New Roman" w:hAnsi="Calibri"/>
      <w:sz w:val="22"/>
    </w:rPr>
  </w:style>
  <w:style w:type="character" w:customStyle="1" w:styleId="CharAttribute51">
    <w:name w:val="CharAttribute51"/>
    <w:uiPriority w:val="99"/>
    <w:rsid w:val="00EF4CCE"/>
    <w:rPr>
      <w:rFonts w:ascii="Cambria" w:eastAsia="Times New Roman" w:hAnsi="Times New Roman"/>
      <w:b/>
      <w:color w:val="4F81BD"/>
      <w:sz w:val="22"/>
    </w:rPr>
  </w:style>
  <w:style w:type="character" w:customStyle="1" w:styleId="CharAttribute52">
    <w:name w:val="CharAttribute52"/>
    <w:uiPriority w:val="99"/>
    <w:rsid w:val="00EF4CCE"/>
    <w:rPr>
      <w:rFonts w:ascii="Cambria" w:eastAsia="Times New Roman" w:hAnsi="Times New Roman"/>
      <w:b/>
      <w:color w:val="4F81BD"/>
      <w:sz w:val="22"/>
    </w:rPr>
  </w:style>
  <w:style w:type="character" w:customStyle="1" w:styleId="CharAttribute53">
    <w:name w:val="CharAttribute53"/>
    <w:uiPriority w:val="99"/>
    <w:rsid w:val="00EF4CCE"/>
    <w:rPr>
      <w:rFonts w:ascii="Symbol" w:eastAsia="Times New Roman" w:hAnsi="Calibri"/>
    </w:rPr>
  </w:style>
  <w:style w:type="character" w:customStyle="1" w:styleId="CharAttribute54">
    <w:name w:val="CharAttribute54"/>
    <w:uiPriority w:val="99"/>
    <w:rsid w:val="00EF4CCE"/>
    <w:rPr>
      <w:rFonts w:ascii="Symbol" w:eastAsia="Times New Roman" w:hAnsi="Calibri"/>
    </w:rPr>
  </w:style>
  <w:style w:type="character" w:customStyle="1" w:styleId="CharAttribute55">
    <w:name w:val="CharAttribute55"/>
    <w:uiPriority w:val="99"/>
    <w:rsid w:val="00EF4CCE"/>
    <w:rPr>
      <w:rFonts w:ascii="Symbol" w:eastAsia="Times New Roman" w:hAnsi="Calibri"/>
      <w:u w:val="single"/>
    </w:rPr>
  </w:style>
  <w:style w:type="character" w:customStyle="1" w:styleId="CharAttribute56">
    <w:name w:val="CharAttribute56"/>
    <w:uiPriority w:val="99"/>
    <w:rsid w:val="00EF4CCE"/>
    <w:rPr>
      <w:rFonts w:ascii="Symbol" w:eastAsia="Times New Roman" w:hAnsi="Calibri"/>
      <w:u w:val="single"/>
    </w:rPr>
  </w:style>
  <w:style w:type="character" w:customStyle="1" w:styleId="CharAttribute57">
    <w:name w:val="CharAttribute57"/>
    <w:uiPriority w:val="99"/>
    <w:rsid w:val="00EF4CCE"/>
    <w:rPr>
      <w:rFonts w:ascii="Calibri Light" w:eastAsia="Times New Roman" w:hAnsi="Calibri Light"/>
      <w:b/>
    </w:rPr>
  </w:style>
  <w:style w:type="character" w:customStyle="1" w:styleId="CharAttribute58">
    <w:name w:val="CharAttribute58"/>
    <w:uiPriority w:val="99"/>
    <w:rsid w:val="00EF4CCE"/>
    <w:rPr>
      <w:rFonts w:ascii="Times New Roman" w:eastAsia="Times New Roman" w:hAnsi="Calibri"/>
      <w:sz w:val="22"/>
    </w:rPr>
  </w:style>
  <w:style w:type="character" w:customStyle="1" w:styleId="CharAttribute59">
    <w:name w:val="CharAttribute59"/>
    <w:uiPriority w:val="99"/>
    <w:rsid w:val="00EF4CCE"/>
    <w:rPr>
      <w:rFonts w:ascii="Times New Roman" w:eastAsia="Times New Roman" w:hAnsi="Calibri"/>
      <w:sz w:val="22"/>
    </w:rPr>
  </w:style>
  <w:style w:type="character" w:customStyle="1" w:styleId="CharAttribute60">
    <w:name w:val="CharAttribute60"/>
    <w:uiPriority w:val="99"/>
    <w:rsid w:val="00EF4CCE"/>
    <w:rPr>
      <w:rFonts w:ascii="Calibri" w:eastAsia="Times New Roman" w:hAnsi="Calibri"/>
      <w:b/>
      <w:sz w:val="22"/>
    </w:rPr>
  </w:style>
  <w:style w:type="character" w:customStyle="1" w:styleId="CharAttribute61">
    <w:name w:val="CharAttribute61"/>
    <w:uiPriority w:val="99"/>
    <w:rsid w:val="00EF4CCE"/>
    <w:rPr>
      <w:rFonts w:ascii="Symbol" w:eastAsia="Times New Roman" w:hAnsi="Calibri"/>
      <w:sz w:val="22"/>
    </w:rPr>
  </w:style>
  <w:style w:type="character" w:customStyle="1" w:styleId="CharAttribute62">
    <w:name w:val="CharAttribute62"/>
    <w:uiPriority w:val="99"/>
    <w:rsid w:val="00EF4CCE"/>
    <w:rPr>
      <w:rFonts w:ascii="Symbol" w:eastAsia="Times New Roman" w:hAnsi="Calibri"/>
      <w:sz w:val="22"/>
    </w:rPr>
  </w:style>
  <w:style w:type="character" w:customStyle="1" w:styleId="CharAttribute63">
    <w:name w:val="CharAttribute63"/>
    <w:uiPriority w:val="99"/>
    <w:rsid w:val="00EF4CCE"/>
    <w:rPr>
      <w:rFonts w:ascii="Times New Roman" w:hAnsi="Times New Roman"/>
      <w:sz w:val="2"/>
      <w:u w:val="single"/>
      <w:shd w:val="clear" w:color="auto" w:fill="000000"/>
    </w:rPr>
  </w:style>
  <w:style w:type="character" w:customStyle="1" w:styleId="CharAttribute64">
    <w:name w:val="CharAttribute64"/>
    <w:uiPriority w:val="99"/>
    <w:rsid w:val="00EF4CCE"/>
    <w:rPr>
      <w:rFonts w:ascii="Cambria" w:eastAsia="Times New Roman" w:hAnsi="Times New Roman"/>
      <w:b/>
      <w:color w:val="365F91"/>
      <w:sz w:val="28"/>
    </w:rPr>
  </w:style>
  <w:style w:type="character" w:customStyle="1" w:styleId="CharAttribute65">
    <w:name w:val="CharAttribute65"/>
    <w:uiPriority w:val="99"/>
    <w:rsid w:val="00EF4CCE"/>
    <w:rPr>
      <w:rFonts w:ascii="Cambria" w:eastAsia="Times New Roman" w:hAnsi="Times New Roman"/>
      <w:b/>
      <w:color w:val="365F91"/>
      <w:sz w:val="28"/>
    </w:rPr>
  </w:style>
  <w:style w:type="character" w:customStyle="1" w:styleId="CharAttribute66">
    <w:name w:val="CharAttribute66"/>
    <w:uiPriority w:val="99"/>
    <w:rsid w:val="00EF4CCE"/>
    <w:rPr>
      <w:rFonts w:ascii="Cambria" w:eastAsia="Times New Roman" w:hAnsi="Times New Roman"/>
      <w:b/>
      <w:i/>
      <w:color w:val="4F81BD"/>
      <w:sz w:val="22"/>
    </w:rPr>
  </w:style>
  <w:style w:type="character" w:customStyle="1" w:styleId="CharAttribute67">
    <w:name w:val="CharAttribute67"/>
    <w:uiPriority w:val="99"/>
    <w:rsid w:val="00EF4CCE"/>
    <w:rPr>
      <w:rFonts w:ascii="Calibri" w:eastAsia="Times New Roman" w:hAnsi="Calibri"/>
      <w:sz w:val="22"/>
      <w:u w:val="single"/>
    </w:rPr>
  </w:style>
  <w:style w:type="character" w:customStyle="1" w:styleId="CharAttribute68">
    <w:name w:val="CharAttribute68"/>
    <w:uiPriority w:val="99"/>
    <w:rsid w:val="00EF4CCE"/>
    <w:rPr>
      <w:rFonts w:ascii="Calibri" w:eastAsia="Times New Roman" w:hAnsi="Calibri"/>
      <w:b/>
      <w:color w:val="0000FF"/>
      <w:sz w:val="22"/>
      <w:u w:val="single"/>
    </w:rPr>
  </w:style>
  <w:style w:type="character" w:customStyle="1" w:styleId="CharAttribute69">
    <w:name w:val="CharAttribute69"/>
    <w:uiPriority w:val="99"/>
    <w:rsid w:val="00EF4CCE"/>
    <w:rPr>
      <w:rFonts w:ascii="Calibri" w:eastAsia="Times New Roman" w:hAnsi="Calibri"/>
      <w:b/>
      <w:color w:val="365F91"/>
      <w:sz w:val="32"/>
    </w:rPr>
  </w:style>
  <w:style w:type="character" w:customStyle="1" w:styleId="CharAttribute70">
    <w:name w:val="CharAttribute70"/>
    <w:uiPriority w:val="99"/>
    <w:rsid w:val="00EF4CCE"/>
    <w:rPr>
      <w:rFonts w:ascii="Calibri" w:eastAsia="Times New Roman" w:hAnsi="Calibri"/>
      <w:b/>
      <w:color w:val="365F91"/>
      <w:sz w:val="32"/>
    </w:rPr>
  </w:style>
  <w:style w:type="character" w:customStyle="1" w:styleId="CharAttribute71">
    <w:name w:val="CharAttribute71"/>
    <w:uiPriority w:val="99"/>
    <w:rsid w:val="00EF4CCE"/>
    <w:rPr>
      <w:rFonts w:ascii="Calibri" w:eastAsia="Times New Roman" w:hAnsi="Calibri"/>
      <w:b/>
      <w:sz w:val="22"/>
    </w:rPr>
  </w:style>
  <w:style w:type="character" w:customStyle="1" w:styleId="CharAttribute72">
    <w:name w:val="CharAttribute72"/>
    <w:uiPriority w:val="99"/>
    <w:rsid w:val="00EF4CCE"/>
    <w:rPr>
      <w:rFonts w:ascii="Calibri" w:eastAsia="Arial Unicode MS" w:hAnsi="Arial Unicode MS"/>
      <w:sz w:val="22"/>
    </w:rPr>
  </w:style>
  <w:style w:type="character" w:customStyle="1" w:styleId="CharAttribute73">
    <w:name w:val="CharAttribute73"/>
    <w:uiPriority w:val="99"/>
    <w:rsid w:val="00EF4CCE"/>
    <w:rPr>
      <w:rFonts w:ascii="Calibri" w:eastAsia="Times New Roman" w:hAnsi="Calibri"/>
      <w:color w:val="333333"/>
      <w:sz w:val="22"/>
    </w:rPr>
  </w:style>
  <w:style w:type="character" w:customStyle="1" w:styleId="CharAttribute74">
    <w:name w:val="CharAttribute74"/>
    <w:uiPriority w:val="99"/>
    <w:rsid w:val="00EF4CCE"/>
    <w:rPr>
      <w:rFonts w:ascii="Arial" w:eastAsia="Times New Roman" w:hAnsi="Calibri"/>
      <w:color w:val="333333"/>
      <w:sz w:val="22"/>
    </w:rPr>
  </w:style>
  <w:style w:type="character" w:customStyle="1" w:styleId="CharAttribute75">
    <w:name w:val="CharAttribute75"/>
    <w:uiPriority w:val="99"/>
    <w:rsid w:val="00EF4CCE"/>
    <w:rPr>
      <w:rFonts w:ascii="Arial" w:eastAsia="Times New Roman" w:hAnsi="Calibri"/>
      <w:color w:val="333333"/>
      <w:sz w:val="22"/>
    </w:rPr>
  </w:style>
  <w:style w:type="character" w:customStyle="1" w:styleId="CharAttribute76">
    <w:name w:val="CharAttribute76"/>
    <w:uiPriority w:val="99"/>
    <w:rsid w:val="00EF4CCE"/>
    <w:rPr>
      <w:rFonts w:ascii="Wingdings" w:eastAsia="Times New Roman" w:hAnsi="Calibri"/>
      <w:sz w:val="22"/>
    </w:rPr>
  </w:style>
  <w:style w:type="character" w:customStyle="1" w:styleId="CharAttribute77">
    <w:name w:val="CharAttribute77"/>
    <w:uiPriority w:val="99"/>
    <w:rsid w:val="00EF4CCE"/>
    <w:rPr>
      <w:rFonts w:ascii="Wingdings" w:eastAsia="Times New Roman" w:hAnsi="Calibri"/>
      <w:sz w:val="22"/>
    </w:rPr>
  </w:style>
  <w:style w:type="character" w:customStyle="1" w:styleId="CharAttribute78">
    <w:name w:val="CharAttribute78"/>
    <w:uiPriority w:val="99"/>
    <w:rsid w:val="00EF4CCE"/>
    <w:rPr>
      <w:rFonts w:ascii="Arial" w:eastAsia="Times New Roman" w:hAnsi="Calibri"/>
      <w:sz w:val="22"/>
      <w:u w:val="single"/>
    </w:rPr>
  </w:style>
  <w:style w:type="character" w:customStyle="1" w:styleId="CharAttribute79">
    <w:name w:val="CharAttribute79"/>
    <w:uiPriority w:val="99"/>
    <w:rsid w:val="00EF4CCE"/>
    <w:rPr>
      <w:rFonts w:ascii="Arial" w:eastAsia="Times New Roman" w:hAnsi="Calibri"/>
      <w:sz w:val="22"/>
      <w:u w:val="single"/>
    </w:rPr>
  </w:style>
  <w:style w:type="character" w:customStyle="1" w:styleId="CharAttribute80">
    <w:name w:val="CharAttribute80"/>
    <w:uiPriority w:val="99"/>
    <w:rsid w:val="00EF4CCE"/>
    <w:rPr>
      <w:rFonts w:ascii="Calibri" w:eastAsia="Times New Roman" w:hAnsi="Calibri"/>
      <w:sz w:val="16"/>
    </w:rPr>
  </w:style>
  <w:style w:type="character" w:customStyle="1" w:styleId="CharAttribute81">
    <w:name w:val="CharAttribute81"/>
    <w:uiPriority w:val="99"/>
    <w:rsid w:val="00EF4CCE"/>
    <w:rPr>
      <w:rFonts w:ascii="Calibri" w:eastAsia="Times New Roman" w:hAnsi="Calibri"/>
      <w:b/>
      <w:sz w:val="16"/>
    </w:rPr>
  </w:style>
  <w:style w:type="character" w:customStyle="1" w:styleId="CharAttribute82">
    <w:name w:val="CharAttribute82"/>
    <w:uiPriority w:val="99"/>
    <w:rsid w:val="00EF4CCE"/>
    <w:rPr>
      <w:rFonts w:ascii="TimesNewRomanPSMT" w:eastAsia="Times New Roman" w:hAnsi="TimesNewRomanPSMT"/>
      <w:sz w:val="24"/>
    </w:rPr>
  </w:style>
  <w:style w:type="character" w:customStyle="1" w:styleId="CharAttribute83">
    <w:name w:val="CharAttribute83"/>
    <w:uiPriority w:val="99"/>
    <w:rsid w:val="00EF4CCE"/>
    <w:rPr>
      <w:rFonts w:ascii="Arial" w:eastAsia="Times New Roman" w:hAnsi="Calibri"/>
      <w:sz w:val="22"/>
    </w:rPr>
  </w:style>
  <w:style w:type="character" w:customStyle="1" w:styleId="CharAttribute84">
    <w:name w:val="CharAttribute84"/>
    <w:uiPriority w:val="99"/>
    <w:rsid w:val="00EF4CCE"/>
    <w:rPr>
      <w:rFonts w:ascii="Arial" w:eastAsia="Times New Roman" w:hAnsi="Calibri"/>
      <w:sz w:val="22"/>
    </w:rPr>
  </w:style>
  <w:style w:type="character" w:customStyle="1" w:styleId="CharAttribute85">
    <w:name w:val="CharAttribute85"/>
    <w:uiPriority w:val="99"/>
    <w:rsid w:val="00EF4CCE"/>
    <w:rPr>
      <w:rFonts w:ascii="Calibri" w:eastAsia="Times New Roman" w:hAnsi="Calibri"/>
      <w:b/>
      <w:color w:val="333333"/>
      <w:sz w:val="22"/>
    </w:rPr>
  </w:style>
  <w:style w:type="character" w:customStyle="1" w:styleId="CharAttribute86">
    <w:name w:val="CharAttribute86"/>
    <w:uiPriority w:val="99"/>
    <w:rsid w:val="00EF4CCE"/>
    <w:rPr>
      <w:rFonts w:ascii="Calibri" w:eastAsia="Times New Roman" w:hAnsi="Calibri"/>
      <w:b/>
      <w:color w:val="333333"/>
      <w:sz w:val="22"/>
    </w:rPr>
  </w:style>
  <w:style w:type="character" w:customStyle="1" w:styleId="CharAttribute87">
    <w:name w:val="CharAttribute87"/>
    <w:uiPriority w:val="99"/>
    <w:rsid w:val="00EF4CCE"/>
    <w:rPr>
      <w:rFonts w:ascii="Calibri" w:eastAsia="Times New Roman" w:hAnsi="Calibri"/>
      <w:i/>
      <w:sz w:val="22"/>
    </w:rPr>
  </w:style>
  <w:style w:type="character" w:customStyle="1" w:styleId="CharAttribute88">
    <w:name w:val="CharAttribute88"/>
    <w:uiPriority w:val="99"/>
    <w:rsid w:val="00EF4CCE"/>
    <w:rPr>
      <w:rFonts w:ascii="Calibri" w:eastAsia="Times New Roman" w:hAnsi="Calibri"/>
      <w:b/>
      <w:sz w:val="22"/>
      <w:u w:val="single"/>
    </w:rPr>
  </w:style>
  <w:style w:type="paragraph" w:styleId="Textedebulles">
    <w:name w:val="Balloon Text"/>
    <w:basedOn w:val="Normal"/>
    <w:link w:val="TextedebullesCar"/>
    <w:uiPriority w:val="99"/>
    <w:semiHidden/>
    <w:rsid w:val="003A72E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A72EE"/>
    <w:rPr>
      <w:rFonts w:ascii="Tahoma" w:hAnsi="Tahoma" w:cs="Tahoma"/>
      <w:kern w:val="2"/>
      <w:sz w:val="16"/>
      <w:szCs w:val="16"/>
      <w:lang w:val="en-US" w:eastAsia="ko-KR"/>
    </w:rPr>
  </w:style>
  <w:style w:type="table" w:styleId="Grilledutableau">
    <w:name w:val="Table Grid"/>
    <w:basedOn w:val="TableauNormal"/>
    <w:uiPriority w:val="99"/>
    <w:rsid w:val="003A72EE"/>
    <w:rPr>
      <w:rFonts w:ascii="Malgun Gothic" w:eastAsia="Malgun Gothic" w:hAnsi="Malgun Gothic"/>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99"/>
    <w:qFormat/>
    <w:rsid w:val="00F0567E"/>
    <w:pPr>
      <w:jc w:val="left"/>
      <w:outlineLvl w:val="9"/>
    </w:pPr>
  </w:style>
  <w:style w:type="paragraph" w:styleId="TM1">
    <w:name w:val="toc 1"/>
    <w:basedOn w:val="Normal"/>
    <w:next w:val="Normal"/>
    <w:autoRedefine/>
    <w:uiPriority w:val="39"/>
    <w:rsid w:val="00F0567E"/>
    <w:pPr>
      <w:tabs>
        <w:tab w:val="right" w:leader="dot" w:pos="9913"/>
      </w:tabs>
      <w:spacing w:after="100"/>
    </w:pPr>
  </w:style>
  <w:style w:type="paragraph" w:styleId="TM2">
    <w:name w:val="toc 2"/>
    <w:basedOn w:val="Normal"/>
    <w:next w:val="Normal"/>
    <w:autoRedefine/>
    <w:uiPriority w:val="39"/>
    <w:rsid w:val="0048420C"/>
    <w:pPr>
      <w:tabs>
        <w:tab w:val="left" w:pos="660"/>
        <w:tab w:val="right" w:leader="dot" w:pos="9913"/>
      </w:tabs>
      <w:spacing w:after="100"/>
      <w:ind w:left="142"/>
    </w:pPr>
  </w:style>
  <w:style w:type="character" w:styleId="Lienhypertexte">
    <w:name w:val="Hyperlink"/>
    <w:basedOn w:val="Policepardfaut"/>
    <w:uiPriority w:val="99"/>
    <w:rsid w:val="00F0567E"/>
    <w:rPr>
      <w:rFonts w:cs="Times New Roman"/>
      <w:color w:val="0000FF"/>
      <w:u w:val="single"/>
    </w:rPr>
  </w:style>
  <w:style w:type="paragraph" w:styleId="TM3">
    <w:name w:val="toc 3"/>
    <w:basedOn w:val="Normal"/>
    <w:next w:val="Normal"/>
    <w:autoRedefine/>
    <w:uiPriority w:val="39"/>
    <w:rsid w:val="00F0567E"/>
    <w:pPr>
      <w:spacing w:after="100"/>
      <w:ind w:left="400"/>
    </w:pPr>
  </w:style>
  <w:style w:type="character" w:styleId="Marquedecommentaire">
    <w:name w:val="annotation reference"/>
    <w:basedOn w:val="Policepardfaut"/>
    <w:uiPriority w:val="99"/>
    <w:semiHidden/>
    <w:unhideWhenUsed/>
    <w:rsid w:val="00A3619C"/>
    <w:rPr>
      <w:sz w:val="16"/>
      <w:szCs w:val="16"/>
    </w:rPr>
  </w:style>
  <w:style w:type="paragraph" w:styleId="Commentaire">
    <w:name w:val="annotation text"/>
    <w:basedOn w:val="Normal"/>
    <w:link w:val="CommentaireCar"/>
    <w:uiPriority w:val="99"/>
    <w:semiHidden/>
    <w:unhideWhenUsed/>
    <w:rsid w:val="00A3619C"/>
    <w:pPr>
      <w:spacing w:line="240" w:lineRule="auto"/>
    </w:pPr>
    <w:rPr>
      <w:sz w:val="20"/>
      <w:szCs w:val="20"/>
    </w:rPr>
  </w:style>
  <w:style w:type="character" w:customStyle="1" w:styleId="CommentaireCar">
    <w:name w:val="Commentaire Car"/>
    <w:basedOn w:val="Policepardfaut"/>
    <w:link w:val="Commentaire"/>
    <w:uiPriority w:val="99"/>
    <w:semiHidden/>
    <w:rsid w:val="00A3619C"/>
    <w:rPr>
      <w:sz w:val="20"/>
      <w:szCs w:val="20"/>
    </w:rPr>
  </w:style>
  <w:style w:type="paragraph" w:styleId="Objetducommentaire">
    <w:name w:val="annotation subject"/>
    <w:basedOn w:val="Commentaire"/>
    <w:next w:val="Commentaire"/>
    <w:link w:val="ObjetducommentaireCar"/>
    <w:uiPriority w:val="99"/>
    <w:semiHidden/>
    <w:unhideWhenUsed/>
    <w:rsid w:val="00A3619C"/>
    <w:rPr>
      <w:b/>
      <w:bCs/>
    </w:rPr>
  </w:style>
  <w:style w:type="character" w:customStyle="1" w:styleId="ObjetducommentaireCar">
    <w:name w:val="Objet du commentaire Car"/>
    <w:basedOn w:val="CommentaireCar"/>
    <w:link w:val="Objetducommentaire"/>
    <w:uiPriority w:val="99"/>
    <w:semiHidden/>
    <w:rsid w:val="00A3619C"/>
    <w:rPr>
      <w:b/>
      <w:bCs/>
      <w:sz w:val="20"/>
      <w:szCs w:val="20"/>
    </w:rPr>
  </w:style>
  <w:style w:type="character" w:customStyle="1" w:styleId="Titre4Car">
    <w:name w:val="Titre 4 Car"/>
    <w:basedOn w:val="Policepardfaut"/>
    <w:link w:val="Titre4"/>
    <w:uiPriority w:val="99"/>
    <w:rsid w:val="009B38E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F4CCE"/>
    <w:pPr>
      <w:spacing w:line="276" w:lineRule="auto"/>
      <w:jc w:val="both"/>
    </w:pPr>
  </w:style>
  <w:style w:type="paragraph" w:styleId="Titre1">
    <w:name w:val="heading 1"/>
    <w:basedOn w:val="Normal"/>
    <w:next w:val="Normal"/>
    <w:link w:val="Titre1Car"/>
    <w:uiPriority w:val="99"/>
    <w:qFormat/>
    <w:rsid w:val="00F0567E"/>
    <w:pPr>
      <w:keepNext/>
      <w:keepLines/>
      <w:spacing w:before="480"/>
      <w:outlineLvl w:val="0"/>
    </w:pPr>
    <w:rPr>
      <w:rFonts w:ascii="Malgun Gothic" w:eastAsia="Malgun Gothic" w:hAnsi="Malgun Gothic"/>
      <w:b/>
      <w:bCs/>
      <w:color w:val="365F91"/>
      <w:sz w:val="28"/>
      <w:szCs w:val="28"/>
    </w:rPr>
  </w:style>
  <w:style w:type="paragraph" w:styleId="Titre2">
    <w:name w:val="heading 2"/>
    <w:basedOn w:val="Normal"/>
    <w:next w:val="Normal"/>
    <w:link w:val="Titre2Car"/>
    <w:uiPriority w:val="99"/>
    <w:qFormat/>
    <w:rsid w:val="00F0567E"/>
    <w:pPr>
      <w:keepNext/>
      <w:keepLines/>
      <w:spacing w:before="200"/>
      <w:outlineLvl w:val="1"/>
    </w:pPr>
    <w:rPr>
      <w:rFonts w:ascii="Malgun Gothic" w:eastAsia="Malgun Gothic" w:hAnsi="Malgun Gothic"/>
      <w:b/>
      <w:bCs/>
      <w:color w:val="4F81BD"/>
      <w:sz w:val="26"/>
      <w:szCs w:val="26"/>
    </w:rPr>
  </w:style>
  <w:style w:type="paragraph" w:styleId="Titre4">
    <w:name w:val="heading 4"/>
    <w:basedOn w:val="Normal"/>
    <w:next w:val="Normal"/>
    <w:link w:val="Titre4Car"/>
    <w:semiHidden/>
    <w:unhideWhenUsed/>
    <w:qFormat/>
    <w:locked/>
    <w:rsid w:val="009B38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0567E"/>
    <w:rPr>
      <w:rFonts w:ascii="Malgun Gothic" w:eastAsia="Malgun Gothic" w:hAnsi="Malgun Gothic" w:cs="Times New Roman"/>
      <w:b/>
      <w:bCs/>
      <w:color w:val="365F91"/>
      <w:kern w:val="2"/>
      <w:sz w:val="28"/>
      <w:szCs w:val="28"/>
      <w:lang w:val="en-US" w:eastAsia="ko-KR"/>
    </w:rPr>
  </w:style>
  <w:style w:type="character" w:customStyle="1" w:styleId="Titre2Car">
    <w:name w:val="Titre 2 Car"/>
    <w:basedOn w:val="Policepardfaut"/>
    <w:link w:val="Titre2"/>
    <w:uiPriority w:val="99"/>
    <w:semiHidden/>
    <w:locked/>
    <w:rsid w:val="00F0567E"/>
    <w:rPr>
      <w:rFonts w:ascii="Malgun Gothic" w:eastAsia="Malgun Gothic" w:hAnsi="Malgun Gothic" w:cs="Times New Roman"/>
      <w:b/>
      <w:bCs/>
      <w:color w:val="4F81BD"/>
      <w:kern w:val="2"/>
      <w:sz w:val="26"/>
      <w:szCs w:val="26"/>
      <w:lang w:val="en-US" w:eastAsia="ko-KR"/>
    </w:rPr>
  </w:style>
  <w:style w:type="table" w:customStyle="1" w:styleId="DefaultTable">
    <w:name w:val="Default Table"/>
    <w:uiPriority w:val="99"/>
    <w:rsid w:val="00EF4CCE"/>
    <w:pPr>
      <w:spacing w:line="276"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99"/>
    <w:qFormat/>
    <w:rsid w:val="00EF4CCE"/>
    <w:pPr>
      <w:ind w:left="400"/>
    </w:pPr>
  </w:style>
  <w:style w:type="paragraph" w:customStyle="1" w:styleId="ParaAttribute0">
    <w:name w:val="ParaAttribute0"/>
    <w:uiPriority w:val="99"/>
    <w:rsid w:val="00EF4CCE"/>
    <w:pPr>
      <w:widowControl w:val="0"/>
      <w:tabs>
        <w:tab w:val="center" w:pos="4536"/>
        <w:tab w:val="right" w:pos="9072"/>
      </w:tabs>
      <w:wordWrap w:val="0"/>
      <w:spacing w:line="276" w:lineRule="auto"/>
      <w:jc w:val="right"/>
    </w:pPr>
  </w:style>
  <w:style w:type="paragraph" w:customStyle="1" w:styleId="ParaAttribute1">
    <w:name w:val="ParaAttribute1"/>
    <w:uiPriority w:val="99"/>
    <w:rsid w:val="00EF4CCE"/>
    <w:pPr>
      <w:widowControl w:val="0"/>
      <w:tabs>
        <w:tab w:val="center" w:pos="4536"/>
        <w:tab w:val="right" w:pos="9072"/>
      </w:tabs>
      <w:wordWrap w:val="0"/>
      <w:spacing w:line="276" w:lineRule="auto"/>
    </w:pPr>
  </w:style>
  <w:style w:type="paragraph" w:customStyle="1" w:styleId="ParaAttribute2">
    <w:name w:val="ParaAttribute2"/>
    <w:uiPriority w:val="99"/>
    <w:rsid w:val="00EF4CCE"/>
    <w:pPr>
      <w:widowControl w:val="0"/>
      <w:wordWrap w:val="0"/>
      <w:spacing w:after="200" w:line="276" w:lineRule="auto"/>
      <w:jc w:val="center"/>
    </w:pPr>
  </w:style>
  <w:style w:type="paragraph" w:customStyle="1" w:styleId="ParaAttribute3">
    <w:name w:val="ParaAttribute3"/>
    <w:uiPriority w:val="99"/>
    <w:rsid w:val="00EF4CCE"/>
    <w:pPr>
      <w:widowControl w:val="0"/>
      <w:wordWrap w:val="0"/>
      <w:spacing w:after="200" w:line="276" w:lineRule="auto"/>
    </w:pPr>
  </w:style>
  <w:style w:type="paragraph" w:customStyle="1" w:styleId="ParaAttribute4">
    <w:name w:val="ParaAttribute4"/>
    <w:uiPriority w:val="99"/>
    <w:rsid w:val="00EF4CCE"/>
    <w:pPr>
      <w:widowControl w:val="0"/>
      <w:pBdr>
        <w:top w:val="single" w:sz="4" w:space="0" w:color="000000"/>
        <w:left w:val="single" w:sz="4" w:space="0" w:color="000000"/>
        <w:bottom w:val="single" w:sz="4" w:space="0" w:color="000000"/>
        <w:right w:val="single" w:sz="4" w:space="0" w:color="000000"/>
        <w:bar w:val="single" w:sz="4" w:color="33CCCC"/>
      </w:pBdr>
      <w:shd w:val="solid" w:color="33CCCC" w:fill="auto"/>
      <w:wordWrap w:val="0"/>
      <w:spacing w:line="276" w:lineRule="auto"/>
      <w:jc w:val="center"/>
    </w:pPr>
  </w:style>
  <w:style w:type="paragraph" w:customStyle="1" w:styleId="ParaAttribute5">
    <w:name w:val="ParaAttribute5"/>
    <w:uiPriority w:val="99"/>
    <w:rsid w:val="00EF4CCE"/>
    <w:pPr>
      <w:widowControl w:val="0"/>
      <w:pBdr>
        <w:top w:val="single" w:sz="4" w:space="0" w:color="000000"/>
        <w:left w:val="single" w:sz="4" w:space="0" w:color="000000"/>
        <w:bottom w:val="single" w:sz="4" w:space="0" w:color="000000"/>
        <w:right w:val="single" w:sz="4" w:space="0" w:color="000000"/>
        <w:bar w:val="single" w:sz="4" w:color="33CCCC"/>
      </w:pBdr>
      <w:shd w:val="solid" w:color="33CCCC" w:fill="auto"/>
      <w:wordWrap w:val="0"/>
      <w:spacing w:line="276" w:lineRule="auto"/>
      <w:jc w:val="both"/>
    </w:pPr>
  </w:style>
  <w:style w:type="paragraph" w:customStyle="1" w:styleId="ParaAttribute6">
    <w:name w:val="ParaAttribute6"/>
    <w:uiPriority w:val="99"/>
    <w:rsid w:val="00EF4CCE"/>
    <w:pPr>
      <w:widowControl w:val="0"/>
      <w:wordWrap w:val="0"/>
      <w:spacing w:line="276" w:lineRule="auto"/>
      <w:jc w:val="both"/>
    </w:pPr>
  </w:style>
  <w:style w:type="paragraph" w:customStyle="1" w:styleId="ParaAttribute7">
    <w:name w:val="ParaAttribute7"/>
    <w:uiPriority w:val="99"/>
    <w:rsid w:val="00EF4CCE"/>
    <w:pPr>
      <w:widowControl w:val="0"/>
      <w:wordWrap w:val="0"/>
      <w:spacing w:before="120" w:after="120" w:line="276" w:lineRule="auto"/>
      <w:jc w:val="both"/>
    </w:pPr>
  </w:style>
  <w:style w:type="paragraph" w:customStyle="1" w:styleId="ParaAttribute8">
    <w:name w:val="ParaAttribute8"/>
    <w:uiPriority w:val="99"/>
    <w:rsid w:val="00EF4CCE"/>
    <w:pPr>
      <w:widowControl w:val="0"/>
      <w:tabs>
        <w:tab w:val="left" w:pos="786"/>
      </w:tabs>
      <w:wordWrap w:val="0"/>
      <w:spacing w:before="120" w:after="120" w:line="276" w:lineRule="auto"/>
      <w:ind w:left="786" w:hanging="360"/>
      <w:jc w:val="both"/>
    </w:pPr>
  </w:style>
  <w:style w:type="paragraph" w:customStyle="1" w:styleId="ParaAttribute9">
    <w:name w:val="ParaAttribute9"/>
    <w:uiPriority w:val="99"/>
    <w:rsid w:val="00EF4CCE"/>
    <w:pPr>
      <w:widowControl w:val="0"/>
      <w:wordWrap w:val="0"/>
      <w:spacing w:before="120" w:after="120" w:line="276" w:lineRule="auto"/>
      <w:ind w:left="786" w:firstLine="630"/>
      <w:jc w:val="both"/>
    </w:pPr>
  </w:style>
  <w:style w:type="paragraph" w:customStyle="1" w:styleId="ParaAttribute10">
    <w:name w:val="ParaAttribute10"/>
    <w:uiPriority w:val="99"/>
    <w:rsid w:val="00EF4CCE"/>
    <w:pPr>
      <w:widowControl w:val="0"/>
      <w:wordWrap w:val="0"/>
      <w:spacing w:before="120" w:after="120" w:line="276" w:lineRule="auto"/>
      <w:ind w:left="786"/>
      <w:jc w:val="both"/>
    </w:pPr>
  </w:style>
  <w:style w:type="paragraph" w:customStyle="1" w:styleId="ParaAttribute11">
    <w:name w:val="ParaAttribute11"/>
    <w:uiPriority w:val="99"/>
    <w:rsid w:val="00EF4CCE"/>
    <w:pPr>
      <w:widowControl w:val="0"/>
      <w:shd w:val="solid" w:color="FFFFFF" w:fill="auto"/>
      <w:wordWrap w:val="0"/>
      <w:spacing w:before="120" w:after="120" w:line="276" w:lineRule="auto"/>
      <w:jc w:val="both"/>
    </w:pPr>
  </w:style>
  <w:style w:type="paragraph" w:customStyle="1" w:styleId="ParaAttribute12">
    <w:name w:val="ParaAttribute12"/>
    <w:uiPriority w:val="99"/>
    <w:rsid w:val="00EF4CCE"/>
    <w:pPr>
      <w:widowControl w:val="0"/>
      <w:shd w:val="solid" w:color="FFFFFF" w:fill="auto"/>
      <w:wordWrap w:val="0"/>
      <w:spacing w:before="120" w:after="120" w:line="276" w:lineRule="auto"/>
      <w:ind w:left="-1470"/>
      <w:jc w:val="center"/>
    </w:pPr>
  </w:style>
  <w:style w:type="paragraph" w:customStyle="1" w:styleId="ParaAttribute13">
    <w:name w:val="ParaAttribute13"/>
    <w:uiPriority w:val="99"/>
    <w:rsid w:val="00EF4CCE"/>
    <w:pPr>
      <w:widowControl w:val="0"/>
      <w:wordWrap w:val="0"/>
      <w:spacing w:after="200" w:line="276" w:lineRule="auto"/>
      <w:jc w:val="both"/>
    </w:pPr>
  </w:style>
  <w:style w:type="paragraph" w:customStyle="1" w:styleId="ParaAttribute14">
    <w:name w:val="ParaAttribute14"/>
    <w:uiPriority w:val="99"/>
    <w:rsid w:val="00EF4CCE"/>
    <w:pPr>
      <w:widowControl w:val="0"/>
      <w:wordWrap w:val="0"/>
      <w:spacing w:after="200" w:line="276" w:lineRule="auto"/>
      <w:jc w:val="both"/>
    </w:pPr>
  </w:style>
  <w:style w:type="paragraph" w:customStyle="1" w:styleId="ParaAttribute15">
    <w:name w:val="ParaAttribute15"/>
    <w:uiPriority w:val="99"/>
    <w:rsid w:val="00EF4CCE"/>
    <w:pPr>
      <w:keepNext/>
      <w:keepLines/>
      <w:widowControl w:val="0"/>
      <w:wordWrap w:val="0"/>
      <w:spacing w:before="480" w:line="276" w:lineRule="auto"/>
      <w:jc w:val="both"/>
    </w:pPr>
  </w:style>
  <w:style w:type="paragraph" w:customStyle="1" w:styleId="ParaAttribute16">
    <w:name w:val="ParaAttribute16"/>
    <w:uiPriority w:val="99"/>
    <w:rsid w:val="00EF4CCE"/>
    <w:pPr>
      <w:widowControl w:val="0"/>
      <w:tabs>
        <w:tab w:val="right" w:pos="9628"/>
      </w:tabs>
      <w:wordWrap w:val="0"/>
      <w:spacing w:after="100" w:line="276" w:lineRule="auto"/>
    </w:pPr>
  </w:style>
  <w:style w:type="paragraph" w:customStyle="1" w:styleId="ParaAttribute17">
    <w:name w:val="ParaAttribute17"/>
    <w:uiPriority w:val="99"/>
    <w:rsid w:val="00EF4CCE"/>
    <w:pPr>
      <w:widowControl w:val="0"/>
      <w:tabs>
        <w:tab w:val="left" w:pos="660"/>
        <w:tab w:val="right" w:pos="9628"/>
      </w:tabs>
      <w:wordWrap w:val="0"/>
      <w:spacing w:after="100" w:line="276" w:lineRule="auto"/>
      <w:ind w:left="220"/>
    </w:pPr>
  </w:style>
  <w:style w:type="paragraph" w:customStyle="1" w:styleId="ParaAttribute18">
    <w:name w:val="ParaAttribute18"/>
    <w:uiPriority w:val="99"/>
    <w:rsid w:val="00EF4CCE"/>
    <w:pPr>
      <w:widowControl w:val="0"/>
      <w:tabs>
        <w:tab w:val="left" w:pos="660"/>
        <w:tab w:val="right" w:pos="9628"/>
      </w:tabs>
      <w:wordWrap w:val="0"/>
      <w:spacing w:after="100" w:line="276" w:lineRule="auto"/>
      <w:ind w:left="220"/>
    </w:pPr>
  </w:style>
  <w:style w:type="paragraph" w:customStyle="1" w:styleId="ParaAttribute19">
    <w:name w:val="ParaAttribute19"/>
    <w:uiPriority w:val="99"/>
    <w:rsid w:val="00EF4CCE"/>
    <w:pPr>
      <w:widowControl w:val="0"/>
      <w:tabs>
        <w:tab w:val="right" w:pos="9628"/>
      </w:tabs>
      <w:wordWrap w:val="0"/>
      <w:spacing w:after="100" w:line="276" w:lineRule="auto"/>
      <w:ind w:left="440"/>
    </w:pPr>
  </w:style>
  <w:style w:type="paragraph" w:customStyle="1" w:styleId="ParaAttribute20">
    <w:name w:val="ParaAttribute20"/>
    <w:uiPriority w:val="99"/>
    <w:rsid w:val="00EF4CCE"/>
    <w:pPr>
      <w:widowControl w:val="0"/>
      <w:tabs>
        <w:tab w:val="right" w:pos="9628"/>
      </w:tabs>
      <w:wordWrap w:val="0"/>
      <w:spacing w:after="100" w:line="276" w:lineRule="auto"/>
      <w:ind w:left="220"/>
    </w:pPr>
  </w:style>
  <w:style w:type="paragraph" w:customStyle="1" w:styleId="ParaAttribute21">
    <w:name w:val="ParaAttribute21"/>
    <w:uiPriority w:val="99"/>
    <w:rsid w:val="00EF4CCE"/>
    <w:pPr>
      <w:widowControl w:val="0"/>
      <w:wordWrap w:val="0"/>
      <w:spacing w:line="276" w:lineRule="auto"/>
    </w:pPr>
  </w:style>
  <w:style w:type="paragraph" w:customStyle="1" w:styleId="ParaAttribute22">
    <w:name w:val="ParaAttribute22"/>
    <w:uiPriority w:val="99"/>
    <w:rsid w:val="00EF4CCE"/>
    <w:pPr>
      <w:widowControl w:val="0"/>
      <w:wordWrap w:val="0"/>
      <w:spacing w:line="276" w:lineRule="auto"/>
      <w:ind w:left="720"/>
      <w:jc w:val="both"/>
    </w:pPr>
  </w:style>
  <w:style w:type="paragraph" w:customStyle="1" w:styleId="ParaAttribute23">
    <w:name w:val="ParaAttribute23"/>
    <w:uiPriority w:val="99"/>
    <w:rsid w:val="00EF4CCE"/>
    <w:pPr>
      <w:wordWrap w:val="0"/>
      <w:spacing w:line="276" w:lineRule="auto"/>
      <w:jc w:val="both"/>
    </w:pPr>
  </w:style>
  <w:style w:type="paragraph" w:customStyle="1" w:styleId="ParaAttribute24">
    <w:name w:val="ParaAttribute24"/>
    <w:uiPriority w:val="99"/>
    <w:rsid w:val="00EF4CCE"/>
    <w:pPr>
      <w:widowControl w:val="0"/>
      <w:wordWrap w:val="0"/>
      <w:spacing w:line="276" w:lineRule="auto"/>
      <w:jc w:val="both"/>
    </w:pPr>
  </w:style>
  <w:style w:type="paragraph" w:customStyle="1" w:styleId="ParaAttribute25">
    <w:name w:val="ParaAttribute25"/>
    <w:uiPriority w:val="99"/>
    <w:rsid w:val="00EF4CCE"/>
    <w:pPr>
      <w:keepNext/>
      <w:keepLines/>
      <w:widowControl w:val="0"/>
      <w:wordWrap w:val="0"/>
      <w:spacing w:before="200" w:line="276" w:lineRule="auto"/>
      <w:jc w:val="both"/>
    </w:pPr>
  </w:style>
  <w:style w:type="paragraph" w:customStyle="1" w:styleId="ParaAttribute26">
    <w:name w:val="ParaAttribute26"/>
    <w:uiPriority w:val="99"/>
    <w:rsid w:val="00EF4CCE"/>
    <w:pPr>
      <w:widowControl w:val="0"/>
      <w:wordWrap w:val="0"/>
      <w:spacing w:line="276" w:lineRule="auto"/>
    </w:pPr>
  </w:style>
  <w:style w:type="paragraph" w:customStyle="1" w:styleId="ParaAttribute27">
    <w:name w:val="ParaAttribute27"/>
    <w:uiPriority w:val="99"/>
    <w:rsid w:val="00EF4CCE"/>
    <w:pPr>
      <w:keepNext/>
      <w:keepLines/>
      <w:widowControl w:val="0"/>
      <w:wordWrap w:val="0"/>
      <w:spacing w:before="200" w:line="276" w:lineRule="auto"/>
      <w:ind w:left="720" w:hanging="360"/>
      <w:jc w:val="both"/>
    </w:pPr>
  </w:style>
  <w:style w:type="paragraph" w:customStyle="1" w:styleId="ParaAttribute28">
    <w:name w:val="ParaAttribute28"/>
    <w:uiPriority w:val="99"/>
    <w:rsid w:val="00EF4CCE"/>
    <w:pPr>
      <w:widowControl w:val="0"/>
      <w:wordWrap w:val="0"/>
      <w:spacing w:after="200" w:line="276" w:lineRule="auto"/>
      <w:ind w:left="720"/>
      <w:jc w:val="both"/>
    </w:pPr>
  </w:style>
  <w:style w:type="paragraph" w:customStyle="1" w:styleId="ParaAttribute29">
    <w:name w:val="ParaAttribute29"/>
    <w:uiPriority w:val="99"/>
    <w:rsid w:val="00EF4CCE"/>
    <w:pPr>
      <w:widowControl w:val="0"/>
      <w:wordWrap w:val="0"/>
      <w:spacing w:after="200" w:line="276" w:lineRule="auto"/>
      <w:ind w:left="142" w:right="147"/>
    </w:pPr>
  </w:style>
  <w:style w:type="paragraph" w:customStyle="1" w:styleId="ParaAttribute30">
    <w:name w:val="ParaAttribute30"/>
    <w:uiPriority w:val="99"/>
    <w:rsid w:val="00EF4CCE"/>
    <w:pPr>
      <w:keepNext/>
      <w:keepLines/>
      <w:widowControl w:val="0"/>
      <w:wordWrap w:val="0"/>
      <w:spacing w:line="276" w:lineRule="auto"/>
      <w:ind w:left="720" w:hanging="360"/>
      <w:jc w:val="both"/>
    </w:pPr>
  </w:style>
  <w:style w:type="paragraph" w:customStyle="1" w:styleId="ParaAttribute31">
    <w:name w:val="ParaAttribute31"/>
    <w:uiPriority w:val="99"/>
    <w:rsid w:val="00EF4CCE"/>
    <w:pPr>
      <w:widowControl w:val="0"/>
      <w:wordWrap w:val="0"/>
      <w:spacing w:line="276" w:lineRule="auto"/>
      <w:jc w:val="both"/>
    </w:pPr>
  </w:style>
  <w:style w:type="paragraph" w:customStyle="1" w:styleId="ParaAttribute32">
    <w:name w:val="ParaAttribute32"/>
    <w:uiPriority w:val="99"/>
    <w:rsid w:val="00EF4CCE"/>
    <w:pPr>
      <w:widowControl w:val="0"/>
      <w:wordWrap w:val="0"/>
      <w:spacing w:line="276" w:lineRule="auto"/>
      <w:jc w:val="both"/>
    </w:pPr>
  </w:style>
  <w:style w:type="paragraph" w:customStyle="1" w:styleId="ParaAttribute33">
    <w:name w:val="ParaAttribute33"/>
    <w:uiPriority w:val="99"/>
    <w:rsid w:val="00EF4CCE"/>
    <w:pPr>
      <w:widowControl w:val="0"/>
      <w:wordWrap w:val="0"/>
      <w:spacing w:line="276" w:lineRule="auto"/>
      <w:ind w:left="720" w:hanging="360"/>
      <w:jc w:val="both"/>
    </w:pPr>
  </w:style>
  <w:style w:type="paragraph" w:customStyle="1" w:styleId="ParaAttribute34">
    <w:name w:val="ParaAttribute34"/>
    <w:uiPriority w:val="99"/>
    <w:rsid w:val="00EF4CCE"/>
    <w:pPr>
      <w:widowControl w:val="0"/>
      <w:wordWrap w:val="0"/>
      <w:spacing w:after="200" w:line="276" w:lineRule="auto"/>
      <w:ind w:left="720" w:hanging="360"/>
      <w:jc w:val="both"/>
    </w:pPr>
  </w:style>
  <w:style w:type="paragraph" w:customStyle="1" w:styleId="ParaAttribute35">
    <w:name w:val="ParaAttribute35"/>
    <w:uiPriority w:val="99"/>
    <w:rsid w:val="00EF4CCE"/>
    <w:pPr>
      <w:widowControl w:val="0"/>
      <w:wordWrap w:val="0"/>
      <w:spacing w:line="276" w:lineRule="auto"/>
      <w:ind w:hanging="360"/>
      <w:jc w:val="both"/>
    </w:pPr>
  </w:style>
  <w:style w:type="paragraph" w:customStyle="1" w:styleId="ParaAttribute36">
    <w:name w:val="ParaAttribute36"/>
    <w:uiPriority w:val="99"/>
    <w:rsid w:val="00EF4CCE"/>
    <w:pPr>
      <w:widowControl w:val="0"/>
      <w:tabs>
        <w:tab w:val="left" w:pos="1155"/>
      </w:tabs>
      <w:wordWrap w:val="0"/>
      <w:spacing w:after="200" w:line="276" w:lineRule="auto"/>
    </w:pPr>
  </w:style>
  <w:style w:type="paragraph" w:customStyle="1" w:styleId="ParaAttribute37">
    <w:name w:val="ParaAttribute37"/>
    <w:uiPriority w:val="99"/>
    <w:rsid w:val="00EF4CCE"/>
    <w:pPr>
      <w:widowControl w:val="0"/>
      <w:wordWrap w:val="0"/>
      <w:spacing w:line="276" w:lineRule="auto"/>
      <w:ind w:left="540" w:hanging="180"/>
      <w:jc w:val="both"/>
    </w:pPr>
  </w:style>
  <w:style w:type="paragraph" w:customStyle="1" w:styleId="ParaAttribute38">
    <w:name w:val="ParaAttribute38"/>
    <w:uiPriority w:val="99"/>
    <w:rsid w:val="00EF4CCE"/>
    <w:pPr>
      <w:widowControl w:val="0"/>
      <w:tabs>
        <w:tab w:val="left" w:pos="360"/>
      </w:tabs>
      <w:wordWrap w:val="0"/>
      <w:spacing w:before="60" w:after="60" w:line="276" w:lineRule="auto"/>
      <w:ind w:right="139" w:hanging="360"/>
      <w:jc w:val="both"/>
    </w:pPr>
  </w:style>
  <w:style w:type="paragraph" w:customStyle="1" w:styleId="ParaAttribute39">
    <w:name w:val="ParaAttribute39"/>
    <w:uiPriority w:val="99"/>
    <w:rsid w:val="00EF4CCE"/>
    <w:pPr>
      <w:widowControl w:val="0"/>
      <w:wordWrap w:val="0"/>
      <w:spacing w:before="60" w:after="60" w:line="276" w:lineRule="auto"/>
      <w:ind w:right="139"/>
      <w:jc w:val="both"/>
    </w:pPr>
  </w:style>
  <w:style w:type="paragraph" w:customStyle="1" w:styleId="ParaAttribute40">
    <w:name w:val="ParaAttribute40"/>
    <w:uiPriority w:val="99"/>
    <w:rsid w:val="00EF4CCE"/>
    <w:pPr>
      <w:keepNext/>
      <w:keepLines/>
      <w:widowControl w:val="0"/>
      <w:wordWrap w:val="0"/>
      <w:spacing w:line="276" w:lineRule="auto"/>
      <w:jc w:val="both"/>
    </w:pPr>
  </w:style>
  <w:style w:type="paragraph" w:customStyle="1" w:styleId="ParaAttribute41">
    <w:name w:val="ParaAttribute41"/>
    <w:uiPriority w:val="99"/>
    <w:rsid w:val="00EF4CCE"/>
    <w:pPr>
      <w:widowControl w:val="0"/>
      <w:wordWrap w:val="0"/>
      <w:spacing w:line="276" w:lineRule="auto"/>
      <w:ind w:left="708"/>
      <w:jc w:val="both"/>
    </w:pPr>
  </w:style>
  <w:style w:type="paragraph" w:customStyle="1" w:styleId="ParaAttribute42">
    <w:name w:val="ParaAttribute42"/>
    <w:uiPriority w:val="99"/>
    <w:rsid w:val="00EF4CCE"/>
    <w:pPr>
      <w:keepNext/>
      <w:keepLines/>
      <w:widowControl w:val="0"/>
      <w:wordWrap w:val="0"/>
      <w:spacing w:before="480" w:line="276" w:lineRule="auto"/>
      <w:jc w:val="center"/>
    </w:pPr>
  </w:style>
  <w:style w:type="paragraph" w:customStyle="1" w:styleId="ParaAttribute43">
    <w:name w:val="ParaAttribute43"/>
    <w:uiPriority w:val="99"/>
    <w:rsid w:val="00EF4CCE"/>
    <w:pPr>
      <w:widowControl w:val="0"/>
      <w:tabs>
        <w:tab w:val="left" w:pos="720"/>
      </w:tabs>
      <w:wordWrap w:val="0"/>
      <w:spacing w:line="276" w:lineRule="auto"/>
      <w:ind w:left="720" w:hanging="360"/>
      <w:jc w:val="both"/>
    </w:pPr>
  </w:style>
  <w:style w:type="paragraph" w:customStyle="1" w:styleId="ParaAttribute44">
    <w:name w:val="ParaAttribute44"/>
    <w:uiPriority w:val="99"/>
    <w:rsid w:val="00EF4CCE"/>
    <w:pPr>
      <w:widowControl w:val="0"/>
      <w:wordWrap w:val="0"/>
      <w:spacing w:line="276" w:lineRule="auto"/>
      <w:ind w:left="360"/>
      <w:jc w:val="both"/>
    </w:pPr>
  </w:style>
  <w:style w:type="paragraph" w:customStyle="1" w:styleId="ParaAttribute45">
    <w:name w:val="ParaAttribute45"/>
    <w:uiPriority w:val="99"/>
    <w:rsid w:val="00EF4CCE"/>
    <w:pPr>
      <w:widowControl w:val="0"/>
      <w:wordWrap w:val="0"/>
      <w:spacing w:line="276" w:lineRule="auto"/>
      <w:ind w:left="720" w:hanging="360"/>
      <w:jc w:val="both"/>
    </w:pPr>
  </w:style>
  <w:style w:type="paragraph" w:customStyle="1" w:styleId="ParaAttribute46">
    <w:name w:val="ParaAttribute46"/>
    <w:uiPriority w:val="99"/>
    <w:rsid w:val="00EF4CCE"/>
    <w:pPr>
      <w:widowControl w:val="0"/>
      <w:wordWrap w:val="0"/>
      <w:spacing w:line="276" w:lineRule="auto"/>
      <w:ind w:left="720"/>
      <w:jc w:val="both"/>
    </w:pPr>
  </w:style>
  <w:style w:type="paragraph" w:customStyle="1" w:styleId="ParaAttribute47">
    <w:name w:val="ParaAttribute47"/>
    <w:uiPriority w:val="99"/>
    <w:rsid w:val="00EF4CCE"/>
    <w:pPr>
      <w:widowControl w:val="0"/>
      <w:tabs>
        <w:tab w:val="left" w:pos="550"/>
      </w:tabs>
      <w:wordWrap w:val="0"/>
      <w:spacing w:before="40" w:after="40" w:line="276" w:lineRule="auto"/>
      <w:ind w:left="510" w:hanging="340"/>
      <w:jc w:val="both"/>
    </w:pPr>
  </w:style>
  <w:style w:type="paragraph" w:customStyle="1" w:styleId="ParaAttribute48">
    <w:name w:val="ParaAttribute48"/>
    <w:uiPriority w:val="99"/>
    <w:rsid w:val="00EF4CCE"/>
    <w:pPr>
      <w:keepNext/>
      <w:widowControl w:val="0"/>
      <w:wordWrap w:val="0"/>
      <w:spacing w:line="276" w:lineRule="auto"/>
      <w:ind w:left="720" w:hanging="360"/>
      <w:jc w:val="both"/>
    </w:pPr>
  </w:style>
  <w:style w:type="paragraph" w:customStyle="1" w:styleId="ParaAttribute49">
    <w:name w:val="ParaAttribute49"/>
    <w:uiPriority w:val="99"/>
    <w:rsid w:val="00EF4CCE"/>
    <w:pPr>
      <w:keepNext/>
      <w:widowControl w:val="0"/>
      <w:wordWrap w:val="0"/>
      <w:spacing w:line="276" w:lineRule="auto"/>
      <w:ind w:left="720"/>
      <w:jc w:val="both"/>
    </w:pPr>
  </w:style>
  <w:style w:type="paragraph" w:customStyle="1" w:styleId="ParaAttribute50">
    <w:name w:val="ParaAttribute50"/>
    <w:uiPriority w:val="99"/>
    <w:rsid w:val="00EF4CCE"/>
    <w:pPr>
      <w:widowControl w:val="0"/>
      <w:wordWrap w:val="0"/>
      <w:spacing w:line="276" w:lineRule="auto"/>
      <w:jc w:val="both"/>
    </w:pPr>
  </w:style>
  <w:style w:type="paragraph" w:customStyle="1" w:styleId="ParaAttribute51">
    <w:name w:val="ParaAttribute51"/>
    <w:uiPriority w:val="99"/>
    <w:rsid w:val="00EF4CCE"/>
    <w:pPr>
      <w:widowControl w:val="0"/>
      <w:wordWrap w:val="0"/>
      <w:spacing w:line="276" w:lineRule="auto"/>
    </w:pPr>
  </w:style>
  <w:style w:type="paragraph" w:customStyle="1" w:styleId="ParaAttribute52">
    <w:name w:val="ParaAttribute52"/>
    <w:uiPriority w:val="99"/>
    <w:rsid w:val="00EF4CCE"/>
    <w:pPr>
      <w:widowControl w:val="0"/>
      <w:wordWrap w:val="0"/>
      <w:spacing w:line="276" w:lineRule="auto"/>
      <w:jc w:val="both"/>
    </w:pPr>
  </w:style>
  <w:style w:type="paragraph" w:customStyle="1" w:styleId="ParaAttribute53">
    <w:name w:val="ParaAttribute53"/>
    <w:uiPriority w:val="99"/>
    <w:rsid w:val="00EF4CCE"/>
    <w:pPr>
      <w:keepNext/>
      <w:widowControl w:val="0"/>
      <w:wordWrap w:val="0"/>
      <w:spacing w:line="276" w:lineRule="auto"/>
      <w:ind w:left="250"/>
    </w:pPr>
  </w:style>
  <w:style w:type="paragraph" w:customStyle="1" w:styleId="ParaAttribute54">
    <w:name w:val="ParaAttribute54"/>
    <w:uiPriority w:val="99"/>
    <w:rsid w:val="00EF4CCE"/>
    <w:pPr>
      <w:widowControl w:val="0"/>
      <w:tabs>
        <w:tab w:val="left" w:pos="550"/>
      </w:tabs>
      <w:wordWrap w:val="0"/>
      <w:spacing w:line="276" w:lineRule="auto"/>
      <w:ind w:left="550" w:hanging="329"/>
      <w:jc w:val="both"/>
    </w:pPr>
  </w:style>
  <w:style w:type="paragraph" w:customStyle="1" w:styleId="ParaAttribute55">
    <w:name w:val="ParaAttribute55"/>
    <w:uiPriority w:val="99"/>
    <w:rsid w:val="00EF4CCE"/>
    <w:pPr>
      <w:widowControl w:val="0"/>
      <w:tabs>
        <w:tab w:val="left" w:pos="1440"/>
      </w:tabs>
      <w:wordWrap w:val="0"/>
      <w:spacing w:line="276" w:lineRule="auto"/>
      <w:ind w:left="550"/>
      <w:jc w:val="both"/>
    </w:pPr>
  </w:style>
  <w:style w:type="paragraph" w:customStyle="1" w:styleId="ParaAttribute56">
    <w:name w:val="ParaAttribute56"/>
    <w:uiPriority w:val="99"/>
    <w:rsid w:val="00EF4CCE"/>
    <w:pPr>
      <w:widowControl w:val="0"/>
      <w:wordWrap w:val="0"/>
      <w:spacing w:line="276" w:lineRule="auto"/>
      <w:ind w:left="708"/>
      <w:jc w:val="both"/>
    </w:pPr>
  </w:style>
  <w:style w:type="paragraph" w:customStyle="1" w:styleId="ParaAttribute57">
    <w:name w:val="ParaAttribute57"/>
    <w:uiPriority w:val="99"/>
    <w:rsid w:val="00EF4CCE"/>
    <w:pPr>
      <w:keepNext/>
      <w:widowControl w:val="0"/>
      <w:tabs>
        <w:tab w:val="left" w:pos="720"/>
      </w:tabs>
      <w:wordWrap w:val="0"/>
      <w:spacing w:line="276" w:lineRule="auto"/>
      <w:ind w:left="720" w:hanging="360"/>
      <w:jc w:val="both"/>
    </w:pPr>
  </w:style>
  <w:style w:type="paragraph" w:customStyle="1" w:styleId="ParaAttribute58">
    <w:name w:val="ParaAttribute58"/>
    <w:uiPriority w:val="99"/>
    <w:rsid w:val="00EF4CCE"/>
    <w:pPr>
      <w:keepNext/>
      <w:widowControl w:val="0"/>
      <w:wordWrap w:val="0"/>
      <w:spacing w:line="276" w:lineRule="auto"/>
      <w:jc w:val="both"/>
    </w:pPr>
  </w:style>
  <w:style w:type="paragraph" w:customStyle="1" w:styleId="ParaAttribute59">
    <w:name w:val="ParaAttribute59"/>
    <w:uiPriority w:val="99"/>
    <w:rsid w:val="00EF4CCE"/>
    <w:pPr>
      <w:widowControl w:val="0"/>
      <w:wordWrap w:val="0"/>
      <w:spacing w:line="276" w:lineRule="auto"/>
      <w:ind w:firstLine="252"/>
      <w:jc w:val="both"/>
    </w:pPr>
  </w:style>
  <w:style w:type="paragraph" w:customStyle="1" w:styleId="ParaAttribute60">
    <w:name w:val="ParaAttribute60"/>
    <w:uiPriority w:val="99"/>
    <w:rsid w:val="00EF4CCE"/>
    <w:pPr>
      <w:keepNext/>
      <w:keepLines/>
      <w:widowControl w:val="0"/>
      <w:wordWrap w:val="0"/>
      <w:spacing w:before="480" w:line="276" w:lineRule="auto"/>
    </w:pPr>
  </w:style>
  <w:style w:type="paragraph" w:customStyle="1" w:styleId="ParaAttribute61">
    <w:name w:val="ParaAttribute61"/>
    <w:uiPriority w:val="99"/>
    <w:rsid w:val="00EF4CCE"/>
    <w:pPr>
      <w:keepNext/>
      <w:keepLines/>
      <w:widowControl w:val="0"/>
      <w:wordWrap w:val="0"/>
      <w:spacing w:before="200" w:line="276" w:lineRule="auto"/>
    </w:pPr>
  </w:style>
  <w:style w:type="character" w:customStyle="1" w:styleId="CharAttribute0">
    <w:name w:val="CharAttribute0"/>
    <w:uiPriority w:val="99"/>
    <w:rsid w:val="00EF4CCE"/>
    <w:rPr>
      <w:rFonts w:ascii="Calibri" w:eastAsia="Times New Roman" w:hAnsi="Calibri"/>
      <w:sz w:val="22"/>
    </w:rPr>
  </w:style>
  <w:style w:type="character" w:customStyle="1" w:styleId="CharAttribute1">
    <w:name w:val="CharAttribute1"/>
    <w:uiPriority w:val="99"/>
    <w:rsid w:val="00EF4CCE"/>
    <w:rPr>
      <w:rFonts w:ascii="Calibri" w:eastAsia="Times New Roman" w:hAnsi="Calibri"/>
    </w:rPr>
  </w:style>
  <w:style w:type="character" w:customStyle="1" w:styleId="CharAttribute2">
    <w:name w:val="CharAttribute2"/>
    <w:uiPriority w:val="99"/>
    <w:rsid w:val="00EF4CCE"/>
    <w:rPr>
      <w:rFonts w:ascii="Calibri" w:eastAsia="Times New Roman" w:hAnsi="Calibri"/>
      <w:sz w:val="22"/>
    </w:rPr>
  </w:style>
  <w:style w:type="character" w:customStyle="1" w:styleId="CharAttribute3">
    <w:name w:val="CharAttribute3"/>
    <w:uiPriority w:val="99"/>
    <w:rsid w:val="00EF4CCE"/>
    <w:rPr>
      <w:rFonts w:ascii="Calibri" w:eastAsia="Times New Roman" w:hAnsi="Calibri"/>
      <w:sz w:val="22"/>
    </w:rPr>
  </w:style>
  <w:style w:type="character" w:customStyle="1" w:styleId="CharAttribute4">
    <w:name w:val="CharAttribute4"/>
    <w:uiPriority w:val="99"/>
    <w:rsid w:val="00EF4CCE"/>
    <w:rPr>
      <w:rFonts w:ascii="Calibri" w:eastAsia="Times New Roman" w:hAnsi="Calibri"/>
      <w:sz w:val="14"/>
    </w:rPr>
  </w:style>
  <w:style w:type="character" w:customStyle="1" w:styleId="CharAttribute5">
    <w:name w:val="CharAttribute5"/>
    <w:uiPriority w:val="99"/>
    <w:rsid w:val="00EF4CCE"/>
    <w:rPr>
      <w:rFonts w:ascii="Arial" w:eastAsia="Times New Roman" w:hAnsi="Arial"/>
      <w:b/>
      <w:sz w:val="24"/>
    </w:rPr>
  </w:style>
  <w:style w:type="character" w:customStyle="1" w:styleId="CharAttribute6">
    <w:name w:val="CharAttribute6"/>
    <w:uiPriority w:val="99"/>
    <w:rsid w:val="00EF4CCE"/>
    <w:rPr>
      <w:rFonts w:ascii="Arial" w:eastAsia="Times New Roman" w:hAnsi="Arial"/>
      <w:sz w:val="24"/>
    </w:rPr>
  </w:style>
  <w:style w:type="character" w:customStyle="1" w:styleId="CharAttribute7">
    <w:name w:val="CharAttribute7"/>
    <w:uiPriority w:val="99"/>
    <w:rsid w:val="00EF4CCE"/>
    <w:rPr>
      <w:rFonts w:ascii="Arial" w:eastAsia="Times New Roman" w:hAnsi="Arial"/>
      <w:sz w:val="24"/>
    </w:rPr>
  </w:style>
  <w:style w:type="character" w:customStyle="1" w:styleId="CharAttribute8">
    <w:name w:val="CharAttribute8"/>
    <w:uiPriority w:val="99"/>
    <w:rsid w:val="00EF4CCE"/>
    <w:rPr>
      <w:rFonts w:ascii="Arial" w:eastAsia="Times New Roman" w:hAnsi="Arial"/>
      <w:sz w:val="32"/>
    </w:rPr>
  </w:style>
  <w:style w:type="character" w:customStyle="1" w:styleId="CharAttribute9">
    <w:name w:val="CharAttribute9"/>
    <w:uiPriority w:val="99"/>
    <w:rsid w:val="00EF4CCE"/>
    <w:rPr>
      <w:rFonts w:ascii="Arial" w:eastAsia="Times New Roman" w:hAnsi="Arial"/>
      <w:b/>
      <w:sz w:val="32"/>
    </w:rPr>
  </w:style>
  <w:style w:type="character" w:customStyle="1" w:styleId="CharAttribute10">
    <w:name w:val="CharAttribute10"/>
    <w:uiPriority w:val="99"/>
    <w:rsid w:val="00EF4CCE"/>
    <w:rPr>
      <w:rFonts w:ascii="Arial" w:eastAsia="Times New Roman" w:hAnsi="Arial"/>
      <w:color w:val="FFFFFF"/>
      <w:sz w:val="24"/>
    </w:rPr>
  </w:style>
  <w:style w:type="character" w:customStyle="1" w:styleId="CharAttribute11">
    <w:name w:val="CharAttribute11"/>
    <w:uiPriority w:val="99"/>
    <w:rsid w:val="00EF4CCE"/>
    <w:rPr>
      <w:rFonts w:ascii="Arial" w:eastAsia="Times New Roman" w:hAnsi="Arial"/>
      <w:b/>
      <w:color w:val="FFFFFF"/>
      <w:sz w:val="24"/>
    </w:rPr>
  </w:style>
  <w:style w:type="character" w:customStyle="1" w:styleId="CharAttribute12">
    <w:name w:val="CharAttribute12"/>
    <w:uiPriority w:val="99"/>
    <w:rsid w:val="00EF4CCE"/>
    <w:rPr>
      <w:rFonts w:ascii="Arial" w:eastAsia="Times New Roman" w:hAnsi="Arial"/>
      <w:i/>
      <w:sz w:val="16"/>
      <w:u w:val="single"/>
    </w:rPr>
  </w:style>
  <w:style w:type="character" w:customStyle="1" w:styleId="CharAttribute13">
    <w:name w:val="CharAttribute13"/>
    <w:uiPriority w:val="99"/>
    <w:rsid w:val="00EF4CCE"/>
    <w:rPr>
      <w:rFonts w:ascii="Arial" w:eastAsia="Times New Roman" w:hAnsi="Arial"/>
      <w:b/>
      <w:sz w:val="18"/>
    </w:rPr>
  </w:style>
  <w:style w:type="character" w:customStyle="1" w:styleId="CharAttribute14">
    <w:name w:val="CharAttribute14"/>
    <w:uiPriority w:val="99"/>
    <w:rsid w:val="00EF4CCE"/>
    <w:rPr>
      <w:rFonts w:ascii="Arial" w:eastAsia="Arial Unicode MS" w:hAnsi="Arial Unicode MS"/>
      <w:b/>
      <w:sz w:val="32"/>
    </w:rPr>
  </w:style>
  <w:style w:type="character" w:customStyle="1" w:styleId="CharAttribute15">
    <w:name w:val="CharAttribute15"/>
    <w:uiPriority w:val="99"/>
    <w:rsid w:val="00EF4CCE"/>
    <w:rPr>
      <w:rFonts w:ascii="Symbol" w:eastAsia="Arial Unicode MS" w:hAnsi="Arial Unicode MS"/>
      <w:b/>
      <w:sz w:val="32"/>
    </w:rPr>
  </w:style>
  <w:style w:type="character" w:customStyle="1" w:styleId="CharAttribute16">
    <w:name w:val="CharAttribute16"/>
    <w:uiPriority w:val="99"/>
    <w:rsid w:val="00EF4CCE"/>
    <w:rPr>
      <w:rFonts w:ascii="Symbol" w:eastAsia="Arial Unicode MS" w:hAnsi="Arial Unicode MS"/>
      <w:b/>
      <w:sz w:val="32"/>
    </w:rPr>
  </w:style>
  <w:style w:type="character" w:customStyle="1" w:styleId="CharAttribute17">
    <w:name w:val="CharAttribute17"/>
    <w:uiPriority w:val="99"/>
    <w:rsid w:val="00EF4CCE"/>
    <w:rPr>
      <w:rFonts w:ascii="Arial" w:eastAsia="Arial Unicode MS" w:hAnsi="Arial Unicode MS"/>
      <w:sz w:val="32"/>
    </w:rPr>
  </w:style>
  <w:style w:type="character" w:customStyle="1" w:styleId="CharAttribute18">
    <w:name w:val="CharAttribute18"/>
    <w:uiPriority w:val="99"/>
    <w:rsid w:val="00EF4CCE"/>
    <w:rPr>
      <w:rFonts w:ascii="Arial" w:eastAsia="Arial Unicode MS" w:hAnsi="Arial Unicode MS"/>
      <w:sz w:val="32"/>
      <w:shd w:val="clear" w:color="auto" w:fill="FFFF00"/>
    </w:rPr>
  </w:style>
  <w:style w:type="character" w:customStyle="1" w:styleId="CharAttribute19">
    <w:name w:val="CharAttribute19"/>
    <w:uiPriority w:val="99"/>
    <w:rsid w:val="00EF4CCE"/>
    <w:rPr>
      <w:rFonts w:ascii="Arial" w:eastAsia="Arial Unicode MS" w:hAnsi="Arial Unicode MS"/>
      <w:b/>
      <w:sz w:val="28"/>
    </w:rPr>
  </w:style>
  <w:style w:type="character" w:customStyle="1" w:styleId="CharAttribute20">
    <w:name w:val="CharAttribute20"/>
    <w:uiPriority w:val="99"/>
    <w:rsid w:val="00EF4CCE"/>
    <w:rPr>
      <w:rFonts w:ascii="Arial" w:eastAsia="Arial Unicode MS" w:hAnsi="Arial Unicode MS"/>
      <w:b/>
      <w:sz w:val="24"/>
    </w:rPr>
  </w:style>
  <w:style w:type="character" w:customStyle="1" w:styleId="CharAttribute21">
    <w:name w:val="CharAttribute21"/>
    <w:uiPriority w:val="99"/>
    <w:rsid w:val="00EF4CCE"/>
    <w:rPr>
      <w:rFonts w:ascii="Arial" w:eastAsia="Arial Unicode MS" w:hAnsi="Arial Unicode MS"/>
      <w:b/>
      <w:i/>
      <w:sz w:val="24"/>
    </w:rPr>
  </w:style>
  <w:style w:type="character" w:customStyle="1" w:styleId="CharAttribute22">
    <w:name w:val="CharAttribute22"/>
    <w:uiPriority w:val="99"/>
    <w:rsid w:val="00EF4CCE"/>
    <w:rPr>
      <w:rFonts w:ascii="Arial" w:eastAsia="Arial Unicode MS" w:hAnsi="Arial Unicode MS"/>
      <w:b/>
      <w:sz w:val="22"/>
    </w:rPr>
  </w:style>
  <w:style w:type="character" w:customStyle="1" w:styleId="CharAttribute23">
    <w:name w:val="CharAttribute23"/>
    <w:uiPriority w:val="99"/>
    <w:rsid w:val="00EF4CCE"/>
    <w:rPr>
      <w:rFonts w:ascii="Arial" w:eastAsia="Arial Unicode MS" w:hAnsi="Arial Unicode MS"/>
      <w:b/>
      <w:color w:val="0000FF"/>
      <w:sz w:val="22"/>
      <w:u w:val="single"/>
    </w:rPr>
  </w:style>
  <w:style w:type="character" w:customStyle="1" w:styleId="CharAttribute24">
    <w:name w:val="CharAttribute24"/>
    <w:uiPriority w:val="99"/>
    <w:rsid w:val="00EF4CCE"/>
    <w:rPr>
      <w:rFonts w:ascii="Arial" w:eastAsia="Arial Unicode MS" w:hAnsi="Arial Unicode MS"/>
      <w:b/>
      <w:color w:val="0000FF"/>
      <w:sz w:val="22"/>
      <w:u w:val="single"/>
    </w:rPr>
  </w:style>
  <w:style w:type="character" w:customStyle="1" w:styleId="CharAttribute25">
    <w:name w:val="CharAttribute25"/>
    <w:uiPriority w:val="99"/>
    <w:rsid w:val="00EF4CCE"/>
    <w:rPr>
      <w:rFonts w:ascii="Arial" w:eastAsia="Arial Unicode MS" w:hAnsi="Arial Unicode MS"/>
      <w:b/>
      <w:sz w:val="22"/>
    </w:rPr>
  </w:style>
  <w:style w:type="character" w:customStyle="1" w:styleId="CharAttribute26">
    <w:name w:val="CharAttribute26"/>
    <w:uiPriority w:val="99"/>
    <w:rsid w:val="00EF4CCE"/>
    <w:rPr>
      <w:rFonts w:ascii="Arial" w:eastAsia="Times New Roman" w:hAnsi="Arial"/>
      <w:sz w:val="16"/>
    </w:rPr>
  </w:style>
  <w:style w:type="character" w:customStyle="1" w:styleId="CharAttribute27">
    <w:name w:val="CharAttribute27"/>
    <w:uiPriority w:val="99"/>
    <w:rsid w:val="00EF4CCE"/>
    <w:rPr>
      <w:rFonts w:ascii="Arial" w:eastAsia="Times New Roman" w:hAnsi="Arial"/>
      <w:sz w:val="22"/>
    </w:rPr>
  </w:style>
  <w:style w:type="character" w:customStyle="1" w:styleId="CharAttribute28">
    <w:name w:val="CharAttribute28"/>
    <w:uiPriority w:val="99"/>
    <w:rsid w:val="00EF4CCE"/>
    <w:rPr>
      <w:rFonts w:ascii="Calibri" w:eastAsia="Times New Roman" w:hAnsi="Calibri"/>
      <w:sz w:val="22"/>
    </w:rPr>
  </w:style>
  <w:style w:type="character" w:customStyle="1" w:styleId="CharAttribute29">
    <w:name w:val="CharAttribute29"/>
    <w:uiPriority w:val="99"/>
    <w:rsid w:val="00EF4CCE"/>
    <w:rPr>
      <w:rFonts w:ascii="Cambria" w:eastAsia="Times New Roman" w:hAnsi="Times New Roman"/>
      <w:b/>
      <w:color w:val="365F91"/>
      <w:sz w:val="28"/>
    </w:rPr>
  </w:style>
  <w:style w:type="character" w:customStyle="1" w:styleId="CharAttribute30">
    <w:name w:val="CharAttribute30"/>
    <w:uiPriority w:val="99"/>
    <w:rsid w:val="00EF4CCE"/>
    <w:rPr>
      <w:rFonts w:ascii="Calibri" w:eastAsia="Times New Roman" w:hAnsi="Calibri"/>
      <w:color w:val="0000FF"/>
      <w:sz w:val="22"/>
      <w:u w:val="single"/>
    </w:rPr>
  </w:style>
  <w:style w:type="character" w:customStyle="1" w:styleId="CharAttribute31">
    <w:name w:val="CharAttribute31"/>
    <w:uiPriority w:val="99"/>
    <w:rsid w:val="00EF4CCE"/>
    <w:rPr>
      <w:rFonts w:ascii="Cambria" w:eastAsia="Times New Roman" w:hAnsi="Cambria"/>
      <w:color w:val="0000FF"/>
      <w:sz w:val="22"/>
      <w:u w:val="single"/>
    </w:rPr>
  </w:style>
  <w:style w:type="character" w:customStyle="1" w:styleId="CharAttribute32">
    <w:name w:val="CharAttribute32"/>
    <w:uiPriority w:val="99"/>
    <w:rsid w:val="00EF4CCE"/>
    <w:rPr>
      <w:rFonts w:ascii="Cambria" w:eastAsia="Times New Roman" w:hAnsi="Cambria"/>
      <w:sz w:val="22"/>
    </w:rPr>
  </w:style>
  <w:style w:type="character" w:customStyle="1" w:styleId="CharAttribute33">
    <w:name w:val="CharAttribute33"/>
    <w:uiPriority w:val="99"/>
    <w:rsid w:val="00EF4CCE"/>
    <w:rPr>
      <w:rFonts w:ascii="Calibri" w:eastAsia="Times New Roman" w:hAnsi="Calibri"/>
      <w:color w:val="0000FF"/>
      <w:sz w:val="22"/>
      <w:u w:val="single"/>
    </w:rPr>
  </w:style>
  <w:style w:type="character" w:customStyle="1" w:styleId="CharAttribute34">
    <w:name w:val="CharAttribute34"/>
    <w:uiPriority w:val="99"/>
    <w:rsid w:val="00EF4CCE"/>
    <w:rPr>
      <w:rFonts w:ascii="Calibri" w:eastAsia="Times New Roman" w:hAnsi="Calibri"/>
      <w:sz w:val="22"/>
    </w:rPr>
  </w:style>
  <w:style w:type="character" w:customStyle="1" w:styleId="CharAttribute35">
    <w:name w:val="CharAttribute35"/>
    <w:uiPriority w:val="99"/>
    <w:rsid w:val="00EF4CCE"/>
    <w:rPr>
      <w:rFonts w:ascii="Cambria" w:eastAsia="Times New Roman" w:hAnsi="Times New Roman"/>
      <w:b/>
      <w:color w:val="365F91"/>
      <w:sz w:val="28"/>
    </w:rPr>
  </w:style>
  <w:style w:type="character" w:customStyle="1" w:styleId="CharAttribute36">
    <w:name w:val="CharAttribute36"/>
    <w:uiPriority w:val="99"/>
    <w:rsid w:val="00EF4CCE"/>
    <w:rPr>
      <w:rFonts w:ascii="Calibri" w:eastAsia="Times New Roman" w:hAnsi="Calibri"/>
      <w:sz w:val="22"/>
    </w:rPr>
  </w:style>
  <w:style w:type="character" w:customStyle="1" w:styleId="CharAttribute37">
    <w:name w:val="CharAttribute37"/>
    <w:uiPriority w:val="99"/>
    <w:rsid w:val="00EF4CCE"/>
    <w:rPr>
      <w:rFonts w:ascii="Calibri" w:eastAsia="Times New Roman" w:hAnsi="Calibri"/>
      <w:b/>
      <w:sz w:val="22"/>
    </w:rPr>
  </w:style>
  <w:style w:type="character" w:customStyle="1" w:styleId="CharAttribute38">
    <w:name w:val="CharAttribute38"/>
    <w:uiPriority w:val="99"/>
    <w:rsid w:val="00EF4CCE"/>
    <w:rPr>
      <w:rFonts w:ascii="Calibri" w:eastAsia="Times New Roman" w:hAnsi="Times New Roman"/>
      <w:sz w:val="22"/>
    </w:rPr>
  </w:style>
  <w:style w:type="character" w:customStyle="1" w:styleId="CharAttribute39">
    <w:name w:val="CharAttribute39"/>
    <w:uiPriority w:val="99"/>
    <w:rsid w:val="00EF4CCE"/>
    <w:rPr>
      <w:rFonts w:ascii="Calibri" w:eastAsia="Times New Roman" w:hAnsi="Calibri"/>
      <w:sz w:val="22"/>
      <w:shd w:val="clear" w:color="auto" w:fill="FFFF00"/>
    </w:rPr>
  </w:style>
  <w:style w:type="character" w:customStyle="1" w:styleId="CharAttribute40">
    <w:name w:val="CharAttribute40"/>
    <w:uiPriority w:val="99"/>
    <w:rsid w:val="00EF4CCE"/>
    <w:rPr>
      <w:rFonts w:ascii="Calibri" w:eastAsia="Times New Roman" w:hAnsi="Times New Roman"/>
      <w:sz w:val="22"/>
    </w:rPr>
  </w:style>
  <w:style w:type="character" w:customStyle="1" w:styleId="CharAttribute41">
    <w:name w:val="CharAttribute41"/>
    <w:uiPriority w:val="99"/>
    <w:rsid w:val="00EF4CCE"/>
    <w:rPr>
      <w:rFonts w:ascii="Cambria" w:eastAsia="Times New Roman" w:hAnsi="Times New Roman"/>
      <w:b/>
      <w:color w:val="4F81BD"/>
      <w:sz w:val="26"/>
    </w:rPr>
  </w:style>
  <w:style w:type="character" w:customStyle="1" w:styleId="CharAttribute42">
    <w:name w:val="CharAttribute42"/>
    <w:uiPriority w:val="99"/>
    <w:rsid w:val="00EF4CCE"/>
    <w:rPr>
      <w:rFonts w:ascii="Cambria" w:eastAsia="Times New Roman" w:hAnsi="Times New Roman"/>
      <w:b/>
      <w:color w:val="4F81BD"/>
      <w:sz w:val="26"/>
    </w:rPr>
  </w:style>
  <w:style w:type="character" w:customStyle="1" w:styleId="CharAttribute43">
    <w:name w:val="CharAttribute43"/>
    <w:uiPriority w:val="99"/>
    <w:rsid w:val="00EF4CCE"/>
    <w:rPr>
      <w:rFonts w:ascii="TimesNewRomanPS-BoldMT" w:eastAsia="Times New Roman" w:hAnsi="TimesNewRomanPS-BoldMT"/>
      <w:b/>
      <w:sz w:val="24"/>
    </w:rPr>
  </w:style>
  <w:style w:type="character" w:customStyle="1" w:styleId="CharAttribute44">
    <w:name w:val="CharAttribute44"/>
    <w:uiPriority w:val="99"/>
    <w:rsid w:val="00EF4CCE"/>
    <w:rPr>
      <w:rFonts w:ascii="Calibri" w:eastAsia="Times New Roman" w:hAnsi="Calibri"/>
      <w:color w:val="FF0000"/>
      <w:sz w:val="22"/>
      <w:u w:val="single"/>
    </w:rPr>
  </w:style>
  <w:style w:type="character" w:customStyle="1" w:styleId="CharAttribute45">
    <w:name w:val="CharAttribute45"/>
    <w:uiPriority w:val="99"/>
    <w:rsid w:val="00EF4CCE"/>
    <w:rPr>
      <w:rFonts w:ascii="Cambria" w:eastAsia="Times New Roman" w:hAnsi="Times New Roman"/>
      <w:b/>
      <w:color w:val="4F81BD"/>
      <w:sz w:val="26"/>
    </w:rPr>
  </w:style>
  <w:style w:type="character" w:customStyle="1" w:styleId="CharAttribute46">
    <w:name w:val="CharAttribute46"/>
    <w:uiPriority w:val="99"/>
    <w:rsid w:val="00EF4CCE"/>
    <w:rPr>
      <w:rFonts w:ascii="Calibri" w:eastAsia="Times New Roman" w:hAnsi="Times New Roman"/>
      <w:b/>
      <w:color w:val="4F81BD"/>
      <w:sz w:val="26"/>
    </w:rPr>
  </w:style>
  <w:style w:type="character" w:customStyle="1" w:styleId="CharAttribute47">
    <w:name w:val="CharAttribute47"/>
    <w:uiPriority w:val="99"/>
    <w:rsid w:val="00EF4CCE"/>
    <w:rPr>
      <w:rFonts w:ascii="Calibri" w:eastAsia="Times New Roman" w:hAnsi="Times New Roman"/>
      <w:b/>
      <w:color w:val="4F81BD"/>
      <w:sz w:val="26"/>
    </w:rPr>
  </w:style>
  <w:style w:type="character" w:customStyle="1" w:styleId="CharAttribute48">
    <w:name w:val="CharAttribute48"/>
    <w:uiPriority w:val="99"/>
    <w:rsid w:val="00EF4CCE"/>
    <w:rPr>
      <w:rFonts w:ascii="Calibri" w:eastAsia="Times New Roman" w:hAnsi="Calibri"/>
      <w:sz w:val="12"/>
    </w:rPr>
  </w:style>
  <w:style w:type="character" w:customStyle="1" w:styleId="CharAttribute49">
    <w:name w:val="CharAttribute49"/>
    <w:uiPriority w:val="99"/>
    <w:rsid w:val="00EF4CCE"/>
    <w:rPr>
      <w:rFonts w:ascii="Cambria" w:eastAsia="Times New Roman" w:hAnsi="Times New Roman"/>
      <w:i/>
      <w:color w:val="4F81BD"/>
      <w:spacing w:val="15"/>
      <w:sz w:val="24"/>
    </w:rPr>
  </w:style>
  <w:style w:type="character" w:customStyle="1" w:styleId="CharAttribute50">
    <w:name w:val="CharAttribute50"/>
    <w:uiPriority w:val="99"/>
    <w:rsid w:val="00EF4CCE"/>
    <w:rPr>
      <w:rFonts w:ascii="Calibri" w:eastAsia="Times New Roman" w:hAnsi="Calibri"/>
      <w:sz w:val="22"/>
    </w:rPr>
  </w:style>
  <w:style w:type="character" w:customStyle="1" w:styleId="CharAttribute51">
    <w:name w:val="CharAttribute51"/>
    <w:uiPriority w:val="99"/>
    <w:rsid w:val="00EF4CCE"/>
    <w:rPr>
      <w:rFonts w:ascii="Cambria" w:eastAsia="Times New Roman" w:hAnsi="Times New Roman"/>
      <w:b/>
      <w:color w:val="4F81BD"/>
      <w:sz w:val="22"/>
    </w:rPr>
  </w:style>
  <w:style w:type="character" w:customStyle="1" w:styleId="CharAttribute52">
    <w:name w:val="CharAttribute52"/>
    <w:uiPriority w:val="99"/>
    <w:rsid w:val="00EF4CCE"/>
    <w:rPr>
      <w:rFonts w:ascii="Cambria" w:eastAsia="Times New Roman" w:hAnsi="Times New Roman"/>
      <w:b/>
      <w:color w:val="4F81BD"/>
      <w:sz w:val="22"/>
    </w:rPr>
  </w:style>
  <w:style w:type="character" w:customStyle="1" w:styleId="CharAttribute53">
    <w:name w:val="CharAttribute53"/>
    <w:uiPriority w:val="99"/>
    <w:rsid w:val="00EF4CCE"/>
    <w:rPr>
      <w:rFonts w:ascii="Symbol" w:eastAsia="Times New Roman" w:hAnsi="Calibri"/>
    </w:rPr>
  </w:style>
  <w:style w:type="character" w:customStyle="1" w:styleId="CharAttribute54">
    <w:name w:val="CharAttribute54"/>
    <w:uiPriority w:val="99"/>
    <w:rsid w:val="00EF4CCE"/>
    <w:rPr>
      <w:rFonts w:ascii="Symbol" w:eastAsia="Times New Roman" w:hAnsi="Calibri"/>
    </w:rPr>
  </w:style>
  <w:style w:type="character" w:customStyle="1" w:styleId="CharAttribute55">
    <w:name w:val="CharAttribute55"/>
    <w:uiPriority w:val="99"/>
    <w:rsid w:val="00EF4CCE"/>
    <w:rPr>
      <w:rFonts w:ascii="Symbol" w:eastAsia="Times New Roman" w:hAnsi="Calibri"/>
      <w:u w:val="single"/>
    </w:rPr>
  </w:style>
  <w:style w:type="character" w:customStyle="1" w:styleId="CharAttribute56">
    <w:name w:val="CharAttribute56"/>
    <w:uiPriority w:val="99"/>
    <w:rsid w:val="00EF4CCE"/>
    <w:rPr>
      <w:rFonts w:ascii="Symbol" w:eastAsia="Times New Roman" w:hAnsi="Calibri"/>
      <w:u w:val="single"/>
    </w:rPr>
  </w:style>
  <w:style w:type="character" w:customStyle="1" w:styleId="CharAttribute57">
    <w:name w:val="CharAttribute57"/>
    <w:uiPriority w:val="99"/>
    <w:rsid w:val="00EF4CCE"/>
    <w:rPr>
      <w:rFonts w:ascii="Calibri Light" w:eastAsia="Times New Roman" w:hAnsi="Calibri Light"/>
      <w:b/>
    </w:rPr>
  </w:style>
  <w:style w:type="character" w:customStyle="1" w:styleId="CharAttribute58">
    <w:name w:val="CharAttribute58"/>
    <w:uiPriority w:val="99"/>
    <w:rsid w:val="00EF4CCE"/>
    <w:rPr>
      <w:rFonts w:ascii="Times New Roman" w:eastAsia="Times New Roman" w:hAnsi="Calibri"/>
      <w:sz w:val="22"/>
    </w:rPr>
  </w:style>
  <w:style w:type="character" w:customStyle="1" w:styleId="CharAttribute59">
    <w:name w:val="CharAttribute59"/>
    <w:uiPriority w:val="99"/>
    <w:rsid w:val="00EF4CCE"/>
    <w:rPr>
      <w:rFonts w:ascii="Times New Roman" w:eastAsia="Times New Roman" w:hAnsi="Calibri"/>
      <w:sz w:val="22"/>
    </w:rPr>
  </w:style>
  <w:style w:type="character" w:customStyle="1" w:styleId="CharAttribute60">
    <w:name w:val="CharAttribute60"/>
    <w:uiPriority w:val="99"/>
    <w:rsid w:val="00EF4CCE"/>
    <w:rPr>
      <w:rFonts w:ascii="Calibri" w:eastAsia="Times New Roman" w:hAnsi="Calibri"/>
      <w:b/>
      <w:sz w:val="22"/>
    </w:rPr>
  </w:style>
  <w:style w:type="character" w:customStyle="1" w:styleId="CharAttribute61">
    <w:name w:val="CharAttribute61"/>
    <w:uiPriority w:val="99"/>
    <w:rsid w:val="00EF4CCE"/>
    <w:rPr>
      <w:rFonts w:ascii="Symbol" w:eastAsia="Times New Roman" w:hAnsi="Calibri"/>
      <w:sz w:val="22"/>
    </w:rPr>
  </w:style>
  <w:style w:type="character" w:customStyle="1" w:styleId="CharAttribute62">
    <w:name w:val="CharAttribute62"/>
    <w:uiPriority w:val="99"/>
    <w:rsid w:val="00EF4CCE"/>
    <w:rPr>
      <w:rFonts w:ascii="Symbol" w:eastAsia="Times New Roman" w:hAnsi="Calibri"/>
      <w:sz w:val="22"/>
    </w:rPr>
  </w:style>
  <w:style w:type="character" w:customStyle="1" w:styleId="CharAttribute63">
    <w:name w:val="CharAttribute63"/>
    <w:uiPriority w:val="99"/>
    <w:rsid w:val="00EF4CCE"/>
    <w:rPr>
      <w:rFonts w:ascii="Times New Roman" w:hAnsi="Times New Roman"/>
      <w:sz w:val="2"/>
      <w:u w:val="single"/>
      <w:shd w:val="clear" w:color="auto" w:fill="000000"/>
    </w:rPr>
  </w:style>
  <w:style w:type="character" w:customStyle="1" w:styleId="CharAttribute64">
    <w:name w:val="CharAttribute64"/>
    <w:uiPriority w:val="99"/>
    <w:rsid w:val="00EF4CCE"/>
    <w:rPr>
      <w:rFonts w:ascii="Cambria" w:eastAsia="Times New Roman" w:hAnsi="Times New Roman"/>
      <w:b/>
      <w:color w:val="365F91"/>
      <w:sz w:val="28"/>
    </w:rPr>
  </w:style>
  <w:style w:type="character" w:customStyle="1" w:styleId="CharAttribute65">
    <w:name w:val="CharAttribute65"/>
    <w:uiPriority w:val="99"/>
    <w:rsid w:val="00EF4CCE"/>
    <w:rPr>
      <w:rFonts w:ascii="Cambria" w:eastAsia="Times New Roman" w:hAnsi="Times New Roman"/>
      <w:b/>
      <w:color w:val="365F91"/>
      <w:sz w:val="28"/>
    </w:rPr>
  </w:style>
  <w:style w:type="character" w:customStyle="1" w:styleId="CharAttribute66">
    <w:name w:val="CharAttribute66"/>
    <w:uiPriority w:val="99"/>
    <w:rsid w:val="00EF4CCE"/>
    <w:rPr>
      <w:rFonts w:ascii="Cambria" w:eastAsia="Times New Roman" w:hAnsi="Times New Roman"/>
      <w:b/>
      <w:i/>
      <w:color w:val="4F81BD"/>
      <w:sz w:val="22"/>
    </w:rPr>
  </w:style>
  <w:style w:type="character" w:customStyle="1" w:styleId="CharAttribute67">
    <w:name w:val="CharAttribute67"/>
    <w:uiPriority w:val="99"/>
    <w:rsid w:val="00EF4CCE"/>
    <w:rPr>
      <w:rFonts w:ascii="Calibri" w:eastAsia="Times New Roman" w:hAnsi="Calibri"/>
      <w:sz w:val="22"/>
      <w:u w:val="single"/>
    </w:rPr>
  </w:style>
  <w:style w:type="character" w:customStyle="1" w:styleId="CharAttribute68">
    <w:name w:val="CharAttribute68"/>
    <w:uiPriority w:val="99"/>
    <w:rsid w:val="00EF4CCE"/>
    <w:rPr>
      <w:rFonts w:ascii="Calibri" w:eastAsia="Times New Roman" w:hAnsi="Calibri"/>
      <w:b/>
      <w:color w:val="0000FF"/>
      <w:sz w:val="22"/>
      <w:u w:val="single"/>
    </w:rPr>
  </w:style>
  <w:style w:type="character" w:customStyle="1" w:styleId="CharAttribute69">
    <w:name w:val="CharAttribute69"/>
    <w:uiPriority w:val="99"/>
    <w:rsid w:val="00EF4CCE"/>
    <w:rPr>
      <w:rFonts w:ascii="Calibri" w:eastAsia="Times New Roman" w:hAnsi="Calibri"/>
      <w:b/>
      <w:color w:val="365F91"/>
      <w:sz w:val="32"/>
    </w:rPr>
  </w:style>
  <w:style w:type="character" w:customStyle="1" w:styleId="CharAttribute70">
    <w:name w:val="CharAttribute70"/>
    <w:uiPriority w:val="99"/>
    <w:rsid w:val="00EF4CCE"/>
    <w:rPr>
      <w:rFonts w:ascii="Calibri" w:eastAsia="Times New Roman" w:hAnsi="Calibri"/>
      <w:b/>
      <w:color w:val="365F91"/>
      <w:sz w:val="32"/>
    </w:rPr>
  </w:style>
  <w:style w:type="character" w:customStyle="1" w:styleId="CharAttribute71">
    <w:name w:val="CharAttribute71"/>
    <w:uiPriority w:val="99"/>
    <w:rsid w:val="00EF4CCE"/>
    <w:rPr>
      <w:rFonts w:ascii="Calibri" w:eastAsia="Times New Roman" w:hAnsi="Calibri"/>
      <w:b/>
      <w:sz w:val="22"/>
    </w:rPr>
  </w:style>
  <w:style w:type="character" w:customStyle="1" w:styleId="CharAttribute72">
    <w:name w:val="CharAttribute72"/>
    <w:uiPriority w:val="99"/>
    <w:rsid w:val="00EF4CCE"/>
    <w:rPr>
      <w:rFonts w:ascii="Calibri" w:eastAsia="Arial Unicode MS" w:hAnsi="Arial Unicode MS"/>
      <w:sz w:val="22"/>
    </w:rPr>
  </w:style>
  <w:style w:type="character" w:customStyle="1" w:styleId="CharAttribute73">
    <w:name w:val="CharAttribute73"/>
    <w:uiPriority w:val="99"/>
    <w:rsid w:val="00EF4CCE"/>
    <w:rPr>
      <w:rFonts w:ascii="Calibri" w:eastAsia="Times New Roman" w:hAnsi="Calibri"/>
      <w:color w:val="333333"/>
      <w:sz w:val="22"/>
    </w:rPr>
  </w:style>
  <w:style w:type="character" w:customStyle="1" w:styleId="CharAttribute74">
    <w:name w:val="CharAttribute74"/>
    <w:uiPriority w:val="99"/>
    <w:rsid w:val="00EF4CCE"/>
    <w:rPr>
      <w:rFonts w:ascii="Arial" w:eastAsia="Times New Roman" w:hAnsi="Calibri"/>
      <w:color w:val="333333"/>
      <w:sz w:val="22"/>
    </w:rPr>
  </w:style>
  <w:style w:type="character" w:customStyle="1" w:styleId="CharAttribute75">
    <w:name w:val="CharAttribute75"/>
    <w:uiPriority w:val="99"/>
    <w:rsid w:val="00EF4CCE"/>
    <w:rPr>
      <w:rFonts w:ascii="Arial" w:eastAsia="Times New Roman" w:hAnsi="Calibri"/>
      <w:color w:val="333333"/>
      <w:sz w:val="22"/>
    </w:rPr>
  </w:style>
  <w:style w:type="character" w:customStyle="1" w:styleId="CharAttribute76">
    <w:name w:val="CharAttribute76"/>
    <w:uiPriority w:val="99"/>
    <w:rsid w:val="00EF4CCE"/>
    <w:rPr>
      <w:rFonts w:ascii="Wingdings" w:eastAsia="Times New Roman" w:hAnsi="Calibri"/>
      <w:sz w:val="22"/>
    </w:rPr>
  </w:style>
  <w:style w:type="character" w:customStyle="1" w:styleId="CharAttribute77">
    <w:name w:val="CharAttribute77"/>
    <w:uiPriority w:val="99"/>
    <w:rsid w:val="00EF4CCE"/>
    <w:rPr>
      <w:rFonts w:ascii="Wingdings" w:eastAsia="Times New Roman" w:hAnsi="Calibri"/>
      <w:sz w:val="22"/>
    </w:rPr>
  </w:style>
  <w:style w:type="character" w:customStyle="1" w:styleId="CharAttribute78">
    <w:name w:val="CharAttribute78"/>
    <w:uiPriority w:val="99"/>
    <w:rsid w:val="00EF4CCE"/>
    <w:rPr>
      <w:rFonts w:ascii="Arial" w:eastAsia="Times New Roman" w:hAnsi="Calibri"/>
      <w:sz w:val="22"/>
      <w:u w:val="single"/>
    </w:rPr>
  </w:style>
  <w:style w:type="character" w:customStyle="1" w:styleId="CharAttribute79">
    <w:name w:val="CharAttribute79"/>
    <w:uiPriority w:val="99"/>
    <w:rsid w:val="00EF4CCE"/>
    <w:rPr>
      <w:rFonts w:ascii="Arial" w:eastAsia="Times New Roman" w:hAnsi="Calibri"/>
      <w:sz w:val="22"/>
      <w:u w:val="single"/>
    </w:rPr>
  </w:style>
  <w:style w:type="character" w:customStyle="1" w:styleId="CharAttribute80">
    <w:name w:val="CharAttribute80"/>
    <w:uiPriority w:val="99"/>
    <w:rsid w:val="00EF4CCE"/>
    <w:rPr>
      <w:rFonts w:ascii="Calibri" w:eastAsia="Times New Roman" w:hAnsi="Calibri"/>
      <w:sz w:val="16"/>
    </w:rPr>
  </w:style>
  <w:style w:type="character" w:customStyle="1" w:styleId="CharAttribute81">
    <w:name w:val="CharAttribute81"/>
    <w:uiPriority w:val="99"/>
    <w:rsid w:val="00EF4CCE"/>
    <w:rPr>
      <w:rFonts w:ascii="Calibri" w:eastAsia="Times New Roman" w:hAnsi="Calibri"/>
      <w:b/>
      <w:sz w:val="16"/>
    </w:rPr>
  </w:style>
  <w:style w:type="character" w:customStyle="1" w:styleId="CharAttribute82">
    <w:name w:val="CharAttribute82"/>
    <w:uiPriority w:val="99"/>
    <w:rsid w:val="00EF4CCE"/>
    <w:rPr>
      <w:rFonts w:ascii="TimesNewRomanPSMT" w:eastAsia="Times New Roman" w:hAnsi="TimesNewRomanPSMT"/>
      <w:sz w:val="24"/>
    </w:rPr>
  </w:style>
  <w:style w:type="character" w:customStyle="1" w:styleId="CharAttribute83">
    <w:name w:val="CharAttribute83"/>
    <w:uiPriority w:val="99"/>
    <w:rsid w:val="00EF4CCE"/>
    <w:rPr>
      <w:rFonts w:ascii="Arial" w:eastAsia="Times New Roman" w:hAnsi="Calibri"/>
      <w:sz w:val="22"/>
    </w:rPr>
  </w:style>
  <w:style w:type="character" w:customStyle="1" w:styleId="CharAttribute84">
    <w:name w:val="CharAttribute84"/>
    <w:uiPriority w:val="99"/>
    <w:rsid w:val="00EF4CCE"/>
    <w:rPr>
      <w:rFonts w:ascii="Arial" w:eastAsia="Times New Roman" w:hAnsi="Calibri"/>
      <w:sz w:val="22"/>
    </w:rPr>
  </w:style>
  <w:style w:type="character" w:customStyle="1" w:styleId="CharAttribute85">
    <w:name w:val="CharAttribute85"/>
    <w:uiPriority w:val="99"/>
    <w:rsid w:val="00EF4CCE"/>
    <w:rPr>
      <w:rFonts w:ascii="Calibri" w:eastAsia="Times New Roman" w:hAnsi="Calibri"/>
      <w:b/>
      <w:color w:val="333333"/>
      <w:sz w:val="22"/>
    </w:rPr>
  </w:style>
  <w:style w:type="character" w:customStyle="1" w:styleId="CharAttribute86">
    <w:name w:val="CharAttribute86"/>
    <w:uiPriority w:val="99"/>
    <w:rsid w:val="00EF4CCE"/>
    <w:rPr>
      <w:rFonts w:ascii="Calibri" w:eastAsia="Times New Roman" w:hAnsi="Calibri"/>
      <w:b/>
      <w:color w:val="333333"/>
      <w:sz w:val="22"/>
    </w:rPr>
  </w:style>
  <w:style w:type="character" w:customStyle="1" w:styleId="CharAttribute87">
    <w:name w:val="CharAttribute87"/>
    <w:uiPriority w:val="99"/>
    <w:rsid w:val="00EF4CCE"/>
    <w:rPr>
      <w:rFonts w:ascii="Calibri" w:eastAsia="Times New Roman" w:hAnsi="Calibri"/>
      <w:i/>
      <w:sz w:val="22"/>
    </w:rPr>
  </w:style>
  <w:style w:type="character" w:customStyle="1" w:styleId="CharAttribute88">
    <w:name w:val="CharAttribute88"/>
    <w:uiPriority w:val="99"/>
    <w:rsid w:val="00EF4CCE"/>
    <w:rPr>
      <w:rFonts w:ascii="Calibri" w:eastAsia="Times New Roman" w:hAnsi="Calibri"/>
      <w:b/>
      <w:sz w:val="22"/>
      <w:u w:val="single"/>
    </w:rPr>
  </w:style>
  <w:style w:type="paragraph" w:styleId="Textedebulles">
    <w:name w:val="Balloon Text"/>
    <w:basedOn w:val="Normal"/>
    <w:link w:val="TextedebullesCar"/>
    <w:uiPriority w:val="99"/>
    <w:semiHidden/>
    <w:rsid w:val="003A72E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A72EE"/>
    <w:rPr>
      <w:rFonts w:ascii="Tahoma" w:hAnsi="Tahoma" w:cs="Tahoma"/>
      <w:kern w:val="2"/>
      <w:sz w:val="16"/>
      <w:szCs w:val="16"/>
      <w:lang w:val="en-US" w:eastAsia="ko-KR"/>
    </w:rPr>
  </w:style>
  <w:style w:type="table" w:styleId="Grilledutableau">
    <w:name w:val="Table Grid"/>
    <w:basedOn w:val="TableauNormal"/>
    <w:uiPriority w:val="99"/>
    <w:rsid w:val="003A72EE"/>
    <w:rPr>
      <w:rFonts w:ascii="Malgun Gothic" w:eastAsia="Malgun Gothic" w:hAnsi="Malgun Gothic"/>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99"/>
    <w:qFormat/>
    <w:rsid w:val="00F0567E"/>
    <w:pPr>
      <w:jc w:val="left"/>
      <w:outlineLvl w:val="9"/>
    </w:pPr>
  </w:style>
  <w:style w:type="paragraph" w:styleId="TM1">
    <w:name w:val="toc 1"/>
    <w:basedOn w:val="Normal"/>
    <w:next w:val="Normal"/>
    <w:autoRedefine/>
    <w:uiPriority w:val="39"/>
    <w:rsid w:val="00F0567E"/>
    <w:pPr>
      <w:tabs>
        <w:tab w:val="right" w:leader="dot" w:pos="9913"/>
      </w:tabs>
      <w:spacing w:after="100"/>
    </w:pPr>
  </w:style>
  <w:style w:type="paragraph" w:styleId="TM2">
    <w:name w:val="toc 2"/>
    <w:basedOn w:val="Normal"/>
    <w:next w:val="Normal"/>
    <w:autoRedefine/>
    <w:uiPriority w:val="39"/>
    <w:rsid w:val="0048420C"/>
    <w:pPr>
      <w:tabs>
        <w:tab w:val="left" w:pos="660"/>
        <w:tab w:val="right" w:leader="dot" w:pos="9913"/>
      </w:tabs>
      <w:spacing w:after="100"/>
      <w:ind w:left="142"/>
    </w:pPr>
  </w:style>
  <w:style w:type="character" w:styleId="Lienhypertexte">
    <w:name w:val="Hyperlink"/>
    <w:basedOn w:val="Policepardfaut"/>
    <w:uiPriority w:val="99"/>
    <w:rsid w:val="00F0567E"/>
    <w:rPr>
      <w:rFonts w:cs="Times New Roman"/>
      <w:color w:val="0000FF"/>
      <w:u w:val="single"/>
    </w:rPr>
  </w:style>
  <w:style w:type="paragraph" w:styleId="TM3">
    <w:name w:val="toc 3"/>
    <w:basedOn w:val="Normal"/>
    <w:next w:val="Normal"/>
    <w:autoRedefine/>
    <w:uiPriority w:val="39"/>
    <w:rsid w:val="00F0567E"/>
    <w:pPr>
      <w:spacing w:after="100"/>
      <w:ind w:left="400"/>
    </w:pPr>
  </w:style>
  <w:style w:type="character" w:styleId="Marquedecommentaire">
    <w:name w:val="annotation reference"/>
    <w:basedOn w:val="Policepardfaut"/>
    <w:uiPriority w:val="99"/>
    <w:semiHidden/>
    <w:unhideWhenUsed/>
    <w:rsid w:val="00A3619C"/>
    <w:rPr>
      <w:sz w:val="16"/>
      <w:szCs w:val="16"/>
    </w:rPr>
  </w:style>
  <w:style w:type="paragraph" w:styleId="Commentaire">
    <w:name w:val="annotation text"/>
    <w:basedOn w:val="Normal"/>
    <w:link w:val="CommentaireCar"/>
    <w:uiPriority w:val="99"/>
    <w:semiHidden/>
    <w:unhideWhenUsed/>
    <w:rsid w:val="00A3619C"/>
    <w:pPr>
      <w:spacing w:line="240" w:lineRule="auto"/>
    </w:pPr>
    <w:rPr>
      <w:sz w:val="20"/>
      <w:szCs w:val="20"/>
    </w:rPr>
  </w:style>
  <w:style w:type="character" w:customStyle="1" w:styleId="CommentaireCar">
    <w:name w:val="Commentaire Car"/>
    <w:basedOn w:val="Policepardfaut"/>
    <w:link w:val="Commentaire"/>
    <w:uiPriority w:val="99"/>
    <w:semiHidden/>
    <w:rsid w:val="00A3619C"/>
    <w:rPr>
      <w:sz w:val="20"/>
      <w:szCs w:val="20"/>
    </w:rPr>
  </w:style>
  <w:style w:type="paragraph" w:styleId="Objetducommentaire">
    <w:name w:val="annotation subject"/>
    <w:basedOn w:val="Commentaire"/>
    <w:next w:val="Commentaire"/>
    <w:link w:val="ObjetducommentaireCar"/>
    <w:uiPriority w:val="99"/>
    <w:semiHidden/>
    <w:unhideWhenUsed/>
    <w:rsid w:val="00A3619C"/>
    <w:rPr>
      <w:b/>
      <w:bCs/>
    </w:rPr>
  </w:style>
  <w:style w:type="character" w:customStyle="1" w:styleId="ObjetducommentaireCar">
    <w:name w:val="Objet du commentaire Car"/>
    <w:basedOn w:val="CommentaireCar"/>
    <w:link w:val="Objetducommentaire"/>
    <w:uiPriority w:val="99"/>
    <w:semiHidden/>
    <w:rsid w:val="00A3619C"/>
    <w:rPr>
      <w:b/>
      <w:bCs/>
      <w:sz w:val="20"/>
      <w:szCs w:val="20"/>
    </w:rPr>
  </w:style>
  <w:style w:type="character" w:customStyle="1" w:styleId="Titre4Car">
    <w:name w:val="Titre 4 Car"/>
    <w:basedOn w:val="Policepardfaut"/>
    <w:link w:val="Titre4"/>
    <w:uiPriority w:val="99"/>
    <w:rsid w:val="009B38E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a-demarche-fse.fr/si_fse/servlet/login.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urope-en-france.gouv.fr/Centre-de-ressources/Ressources-reglementaires-et-strategiques/Thematiques-ressources-reglementaires-et-strategiques/Programmation-2014-2020/Decret-et-arrete-d-eligibilite-des-depenses-dans-le-cadre-des-programmes-soutenus-par-les-FESI-pour-2014-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E33B7-E84A-466D-9DE6-AFF2513DF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3927</Words>
  <Characters>21601</Characters>
  <Application>Microsoft Office Word</Application>
  <DocSecurity>0</DocSecurity>
  <Lines>180</Lines>
  <Paragraphs>50</Paragraphs>
  <ScaleCrop>false</ScaleCrop>
  <HeadingPairs>
    <vt:vector size="2" baseType="variant">
      <vt:variant>
        <vt:lpstr>Titre</vt:lpstr>
      </vt:variant>
      <vt:variant>
        <vt:i4>1</vt:i4>
      </vt:variant>
    </vt:vector>
  </HeadingPairs>
  <TitlesOfParts>
    <vt:vector size="1" baseType="lpstr">
      <vt:lpstr>docx</vt:lpstr>
    </vt:vector>
  </TitlesOfParts>
  <Company>INFRAWARE, Inc.</Company>
  <LinksUpToDate>false</LinksUpToDate>
  <CharactersWithSpaces>25478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BLANCHER Sebastien (DR973)</cp:lastModifiedBy>
  <cp:revision>2</cp:revision>
  <cp:lastPrinted>2016-04-28T18:26:00Z</cp:lastPrinted>
  <dcterms:created xsi:type="dcterms:W3CDTF">2017-11-17T10:32:00Z</dcterms:created>
  <dcterms:modified xsi:type="dcterms:W3CDTF">2017-11-17T10:32:00Z</dcterms:modified>
</cp:coreProperties>
</file>