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21" w:rsidRPr="003A72EE" w:rsidRDefault="00D95C0D" w:rsidP="003A72EE">
      <w:pPr>
        <w:tabs>
          <w:tab w:val="left" w:pos="-540"/>
          <w:tab w:val="left" w:pos="2544"/>
          <w:tab w:val="left" w:pos="3816"/>
          <w:tab w:val="left" w:pos="4962"/>
          <w:tab w:val="left" w:pos="6360"/>
          <w:tab w:val="left" w:pos="7632"/>
          <w:tab w:val="left" w:pos="8793"/>
        </w:tabs>
        <w:adjustRightInd w:val="0"/>
        <w:jc w:val="center"/>
        <w:rPr>
          <w:rFonts w:ascii="Arial" w:hAnsi="Arial"/>
          <w:noProof/>
        </w:rPr>
      </w:pPr>
      <w:r>
        <w:rPr>
          <w:rFonts w:ascii="Arial" w:hAnsi="Arial" w:cs="Arial"/>
          <w:noProof/>
          <w:sz w:val="28"/>
          <w:szCs w:val="28"/>
        </w:rPr>
        <w:drawing>
          <wp:inline distT="0" distB="0" distL="0" distR="0" wp14:anchorId="7C71E375" wp14:editId="38300B05">
            <wp:extent cx="914400" cy="6858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00E44121" w:rsidRPr="003A72EE">
        <w:rPr>
          <w:rFonts w:ascii="Arial" w:hAnsi="Arial" w:cs="Arial"/>
          <w:sz w:val="28"/>
          <w:szCs w:val="28"/>
        </w:rPr>
        <w:t xml:space="preserve">  </w:t>
      </w:r>
      <w:r>
        <w:rPr>
          <w:rFonts w:ascii="Arial" w:hAnsi="Arial"/>
          <w:noProof/>
        </w:rPr>
        <w:drawing>
          <wp:inline distT="0" distB="0" distL="0" distR="0" wp14:anchorId="2623A10D" wp14:editId="3FE62838">
            <wp:extent cx="1047750" cy="638175"/>
            <wp:effectExtent l="0" t="0" r="0" b="9525"/>
            <wp:docPr id="3" name="Image 2"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mblème RF rvb h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r w:rsidR="00E44121" w:rsidRPr="003A72EE">
        <w:rPr>
          <w:rFonts w:ascii="Arial" w:hAnsi="Arial"/>
          <w:noProof/>
        </w:rPr>
        <w:t xml:space="preserve">  </w:t>
      </w:r>
      <w:r>
        <w:rPr>
          <w:rFonts w:ascii="Arial" w:hAnsi="Arial"/>
          <w:noProof/>
        </w:rPr>
        <w:drawing>
          <wp:inline distT="0" distB="0" distL="0" distR="0" wp14:anchorId="7BA1C488" wp14:editId="07FD8D98">
            <wp:extent cx="819150" cy="62865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p>
    <w:p w:rsidR="00E44121" w:rsidRPr="003A72EE" w:rsidRDefault="00E44121"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MINISTÈRE</w:t>
      </w:r>
    </w:p>
    <w:p w:rsidR="00E44121" w:rsidRPr="003A72EE" w:rsidRDefault="00E44121" w:rsidP="009A33C9">
      <w:pPr>
        <w:jc w:val="center"/>
        <w:rPr>
          <w:rFonts w:eastAsia="Times New Roman"/>
          <w:sz w:val="16"/>
          <w:szCs w:val="16"/>
          <w:lang w:eastAsia="en-US"/>
        </w:rPr>
      </w:pPr>
      <w:r w:rsidRPr="003A72EE">
        <w:rPr>
          <w:rFonts w:ascii="Arial" w:hAnsi="Arial" w:cs="Arial"/>
          <w:smallCaps/>
          <w:color w:val="000000"/>
          <w:spacing w:val="12"/>
          <w:sz w:val="16"/>
          <w:szCs w:val="16"/>
          <w:vertAlign w:val="subscript"/>
        </w:rPr>
        <w:t>DU TRAVAIL</w:t>
      </w:r>
    </w:p>
    <w:p w:rsidR="00E44121" w:rsidRPr="007E7E5F" w:rsidRDefault="00E44121">
      <w:pPr>
        <w:pStyle w:val="ParaAttribute3"/>
        <w:rPr>
          <w:rFonts w:eastAsia="Times New Roman" w:cs="Calibri"/>
          <w:sz w:val="14"/>
          <w:szCs w:val="14"/>
        </w:rPr>
      </w:pPr>
    </w:p>
    <w:p w:rsidR="003D3F0B" w:rsidRPr="001B47A4" w:rsidRDefault="003D3F0B" w:rsidP="00AB4813">
      <w:pPr>
        <w:pStyle w:val="ParaAttribute4"/>
        <w:pBdr>
          <w:top w:val="none" w:sz="0" w:space="0" w:color="auto"/>
          <w:left w:val="none" w:sz="0" w:space="0" w:color="auto"/>
          <w:bottom w:val="none" w:sz="0" w:space="0" w:color="auto"/>
          <w:right w:val="none" w:sz="0" w:space="0" w:color="auto"/>
          <w:bar w:val="none" w:sz="0" w:color="auto"/>
        </w:pBdr>
        <w:jc w:val="both"/>
        <w:rPr>
          <w:rStyle w:val="CharAttribute7"/>
          <w:rFonts w:ascii="Calibri" w:hAnsi="Calibri" w:cs="Calibri"/>
          <w:b/>
          <w:caps/>
          <w:sz w:val="12"/>
          <w:szCs w:val="24"/>
        </w:rPr>
      </w:pPr>
    </w:p>
    <w:p w:rsidR="00641EEC"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Style w:val="CharAttribute7"/>
          <w:rFonts w:cs="Arial"/>
          <w:caps/>
          <w:szCs w:val="24"/>
        </w:rPr>
      </w:pPr>
      <w:r w:rsidRPr="00AB4813">
        <w:rPr>
          <w:rStyle w:val="CharAttribute7"/>
          <w:rFonts w:cs="Arial"/>
          <w:caps/>
          <w:szCs w:val="24"/>
        </w:rPr>
        <w:t>PROGRAMME OPéRATIONNEL</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AB4813">
        <w:rPr>
          <w:rStyle w:val="CharAttribute7"/>
          <w:rFonts w:cs="Arial"/>
          <w:caps/>
          <w:szCs w:val="24"/>
        </w:rPr>
        <w:t>AU TITRE DE L'OBJECTIF "INVESTISSEMENT POUR LA CROISSANCE ET L’EMPLOI"</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AB4813">
        <w:rPr>
          <w:rStyle w:val="CharAttribute6"/>
          <w:rFonts w:cs="Arial"/>
          <w:szCs w:val="24"/>
        </w:rPr>
        <w:t>FONDS SOCIAL EUROPEEN</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r w:rsidRPr="00AB4813">
        <w:rPr>
          <w:rStyle w:val="CharAttribute9"/>
          <w:rFonts w:cs="Arial"/>
          <w:sz w:val="28"/>
          <w:szCs w:val="28"/>
        </w:rPr>
        <w:t xml:space="preserve">APPEL A PROJETS PO FSE ETAT_973 - 2014/2020-A5 OS.08 </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b/>
          <w:sz w:val="28"/>
          <w:szCs w:val="28"/>
        </w:rPr>
      </w:pPr>
    </w:p>
    <w:p w:rsidR="001E5D3C"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color w:val="FFFFFF"/>
          <w:sz w:val="32"/>
          <w:szCs w:val="28"/>
        </w:rPr>
      </w:pPr>
      <w:r w:rsidRPr="00AB4813">
        <w:rPr>
          <w:rFonts w:ascii="Arial" w:hAnsi="Arial" w:cs="Arial"/>
          <w:color w:val="FFFFFF"/>
          <w:sz w:val="32"/>
          <w:szCs w:val="28"/>
        </w:rPr>
        <w:t>Soutien des initiatives de mise en réseau, de coordination et de</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color w:val="FFFFFF"/>
          <w:sz w:val="32"/>
          <w:szCs w:val="28"/>
        </w:rPr>
      </w:pPr>
      <w:proofErr w:type="gramStart"/>
      <w:r w:rsidRPr="00AB4813">
        <w:rPr>
          <w:rFonts w:ascii="Arial" w:hAnsi="Arial" w:cs="Arial"/>
          <w:color w:val="FFFFFF"/>
          <w:sz w:val="32"/>
          <w:szCs w:val="28"/>
        </w:rPr>
        <w:t>professionnalisation</w:t>
      </w:r>
      <w:proofErr w:type="gramEnd"/>
      <w:r w:rsidRPr="00AB4813">
        <w:rPr>
          <w:rFonts w:ascii="Arial" w:hAnsi="Arial" w:cs="Arial"/>
          <w:color w:val="FFFFFF"/>
          <w:sz w:val="32"/>
          <w:szCs w:val="28"/>
        </w:rPr>
        <w:t xml:space="preserve"> des acteurs et des dispositifs territoriaux</w:t>
      </w:r>
    </w:p>
    <w:p w:rsidR="00AB4813" w:rsidRPr="00AB4813" w:rsidRDefault="00AB4813"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Cs w:val="32"/>
        </w:rPr>
      </w:pPr>
    </w:p>
    <w:p w:rsidR="00AB4813" w:rsidRPr="00AB4813" w:rsidRDefault="00AB4813"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32"/>
        </w:rPr>
      </w:pPr>
    </w:p>
    <w:p w:rsidR="00EB77FD"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AB4813">
        <w:rPr>
          <w:rFonts w:ascii="Arial" w:hAnsi="Arial" w:cs="Arial"/>
        </w:rPr>
        <w:t xml:space="preserve">Axe 5 : Conduire une politique concertée, à l’échelle du territoire et professionnaliser les acteurs pour une mise en œuvre efficace des politiques publiques en faveur de l’insertion, de la formation et de </w:t>
      </w:r>
    </w:p>
    <w:p w:rsidR="00AB4813"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rPr>
      </w:pPr>
      <w:proofErr w:type="gramStart"/>
      <w:r w:rsidRPr="00AB4813">
        <w:rPr>
          <w:rFonts w:ascii="Arial" w:hAnsi="Arial" w:cs="Arial"/>
        </w:rPr>
        <w:t>l’emploi</w:t>
      </w:r>
      <w:proofErr w:type="gramEnd"/>
      <w:r w:rsidR="00AB4813" w:rsidRPr="00AB4813">
        <w:rPr>
          <w:rFonts w:ascii="Arial" w:hAnsi="Arial" w:cs="Arial"/>
        </w:rPr>
        <w:t xml:space="preserve"> </w:t>
      </w:r>
    </w:p>
    <w:p w:rsidR="00AB4813" w:rsidRPr="00AB4813" w:rsidRDefault="00AB4813"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EB77FD"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AB4813">
        <w:rPr>
          <w:rFonts w:ascii="Arial" w:hAnsi="Arial" w:cs="Arial"/>
        </w:rPr>
        <w:t xml:space="preserve">Priorité d’investissement : 11.ii Renforcement des capacités de l'ensemble des parties prenantes qui mettent </w:t>
      </w:r>
      <w:r w:rsidR="00AB4813" w:rsidRPr="00AB4813">
        <w:rPr>
          <w:rFonts w:ascii="Arial" w:hAnsi="Arial" w:cs="Arial"/>
        </w:rPr>
        <w:t xml:space="preserve"> en</w:t>
      </w:r>
      <w:r w:rsidRPr="00AB4813">
        <w:rPr>
          <w:rFonts w:ascii="Arial" w:hAnsi="Arial" w:cs="Arial"/>
        </w:rPr>
        <w:t xml:space="preserve"> œuvre des politiques d'éducation, d'apprentissage tout au long de la vie, de formation et </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rPr>
      </w:pPr>
      <w:proofErr w:type="gramStart"/>
      <w:r w:rsidRPr="00AB4813">
        <w:rPr>
          <w:rFonts w:ascii="Arial" w:hAnsi="Arial" w:cs="Arial"/>
        </w:rPr>
        <w:t>d'emploi</w:t>
      </w:r>
      <w:proofErr w:type="gramEnd"/>
      <w:r w:rsidRPr="00AB4813">
        <w:rPr>
          <w:rFonts w:ascii="Arial" w:hAnsi="Arial" w:cs="Arial"/>
        </w:rPr>
        <w:t xml:space="preserve"> ainsi que des politiques sociales, notamment par des pactes sectoriels et territoriaux, afin de susciter une mobilisation en faveur de réformes au niveau national, régional et local.</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14"/>
          <w:szCs w:val="20"/>
        </w:rPr>
      </w:pPr>
    </w:p>
    <w:p w:rsidR="00E44121" w:rsidRPr="00AB4813" w:rsidRDefault="00E44121" w:rsidP="00AB4813">
      <w:pPr>
        <w:pStyle w:val="ParaAttribute5"/>
        <w:pBdr>
          <w:top w:val="none" w:sz="0" w:space="0" w:color="auto"/>
          <w:left w:val="none" w:sz="0" w:space="0" w:color="auto"/>
          <w:bottom w:val="none" w:sz="0" w:space="0" w:color="auto"/>
          <w:right w:val="none" w:sz="0" w:space="0" w:color="auto"/>
          <w:bar w:val="none" w:sz="0" w:color="auto"/>
        </w:pBdr>
        <w:rPr>
          <w:rFonts w:ascii="Arial" w:hAnsi="Arial" w:cs="Arial"/>
          <w:sz w:val="16"/>
          <w:szCs w:val="16"/>
        </w:rPr>
      </w:pPr>
      <w:r w:rsidRPr="00AB4813">
        <w:rPr>
          <w:rStyle w:val="CharAttribute12"/>
          <w:rFonts w:cs="Arial"/>
          <w:szCs w:val="16"/>
        </w:rPr>
        <w:t xml:space="preserve">Soutien UE 2014 2020 : </w:t>
      </w:r>
      <w:r w:rsidRPr="00AB4813">
        <w:rPr>
          <w:rFonts w:ascii="Arial" w:hAnsi="Arial" w:cs="Arial"/>
          <w:sz w:val="16"/>
          <w:szCs w:val="16"/>
          <w:u w:val="single"/>
        </w:rPr>
        <w:t>5 548 930,00</w:t>
      </w:r>
      <w:r w:rsidRPr="00AB4813">
        <w:rPr>
          <w:rStyle w:val="CharAttribute12"/>
          <w:rFonts w:cs="Arial"/>
          <w:szCs w:val="16"/>
        </w:rPr>
        <w:t xml:space="preserve"> M€ </w:t>
      </w:r>
    </w:p>
    <w:p w:rsidR="00E44121" w:rsidRPr="00AB4813" w:rsidRDefault="00E44121" w:rsidP="00AB4813">
      <w:pPr>
        <w:pStyle w:val="ParaAttribute5"/>
        <w:pBdr>
          <w:top w:val="none" w:sz="0" w:space="0" w:color="auto"/>
          <w:left w:val="none" w:sz="0" w:space="0" w:color="auto"/>
          <w:bottom w:val="none" w:sz="0" w:space="0" w:color="auto"/>
          <w:right w:val="none" w:sz="0" w:space="0" w:color="auto"/>
          <w:bar w:val="none" w:sz="0" w:color="auto"/>
        </w:pBdr>
        <w:rPr>
          <w:rStyle w:val="CharAttribute12"/>
          <w:rFonts w:cs="Arial"/>
          <w:szCs w:val="16"/>
        </w:rPr>
      </w:pPr>
      <w:r w:rsidRPr="00AB4813">
        <w:rPr>
          <w:rStyle w:val="CharAttribute12"/>
          <w:rFonts w:cs="Arial"/>
          <w:szCs w:val="16"/>
        </w:rPr>
        <w:t xml:space="preserve"> Proportion du soutien total de l’UE accordé au PO sur l’axe 6.61 %</w:t>
      </w:r>
    </w:p>
    <w:p w:rsidR="001E5D3C" w:rsidRPr="00AB4813" w:rsidRDefault="001E5D3C" w:rsidP="00AB4813">
      <w:pPr>
        <w:pStyle w:val="ParaAttribute5"/>
        <w:pBdr>
          <w:top w:val="none" w:sz="0" w:space="0" w:color="auto"/>
          <w:left w:val="none" w:sz="0" w:space="0" w:color="auto"/>
          <w:bottom w:val="none" w:sz="0" w:space="0" w:color="auto"/>
          <w:right w:val="none" w:sz="0" w:space="0" w:color="auto"/>
          <w:bar w:val="none" w:sz="0" w:color="auto"/>
        </w:pBdr>
        <w:rPr>
          <w:rStyle w:val="CharAttribute12"/>
          <w:rFonts w:cs="Arial"/>
          <w:sz w:val="12"/>
          <w:szCs w:val="16"/>
        </w:rPr>
      </w:pPr>
    </w:p>
    <w:p w:rsidR="00E44121" w:rsidRPr="00AB4813" w:rsidRDefault="00E44121" w:rsidP="00AB4813">
      <w:pPr>
        <w:pStyle w:val="ParaAttribute5"/>
        <w:pBdr>
          <w:top w:val="none" w:sz="0" w:space="0" w:color="auto"/>
          <w:left w:val="none" w:sz="0" w:space="0" w:color="auto"/>
          <w:bottom w:val="none" w:sz="0" w:space="0" w:color="auto"/>
          <w:right w:val="none" w:sz="0" w:space="0" w:color="auto"/>
          <w:bar w:val="none" w:sz="0" w:color="auto"/>
        </w:pBdr>
        <w:rPr>
          <w:rStyle w:val="CharAttribute12"/>
          <w:rFonts w:cs="Arial"/>
          <w:b/>
          <w:color w:val="FFFFFF" w:themeColor="background1"/>
          <w:szCs w:val="16"/>
        </w:rPr>
      </w:pPr>
      <w:r w:rsidRPr="00AB4813">
        <w:rPr>
          <w:rStyle w:val="CharAttribute12"/>
          <w:rFonts w:cs="Arial"/>
          <w:b/>
          <w:color w:val="FFFFFF" w:themeColor="background1"/>
          <w:szCs w:val="16"/>
        </w:rPr>
        <w:t xml:space="preserve">Montant </w:t>
      </w:r>
      <w:r w:rsidR="00185EAF" w:rsidRPr="00AB4813">
        <w:rPr>
          <w:rStyle w:val="CharAttribute12"/>
          <w:rFonts w:cs="Arial"/>
          <w:b/>
          <w:color w:val="FFFFFF" w:themeColor="background1"/>
          <w:szCs w:val="16"/>
        </w:rPr>
        <w:t>AAP</w:t>
      </w:r>
      <w:r w:rsidRPr="00AB4813">
        <w:rPr>
          <w:rStyle w:val="CharAttribute12"/>
          <w:rFonts w:cs="Arial"/>
          <w:b/>
          <w:color w:val="FFFFFF" w:themeColor="background1"/>
          <w:szCs w:val="16"/>
        </w:rPr>
        <w:t xml:space="preserve"> 2016 : 1 200 000€ en part UE</w:t>
      </w:r>
    </w:p>
    <w:p w:rsidR="001B47A4" w:rsidRPr="00AB4813" w:rsidRDefault="001B47A4" w:rsidP="001B47A4">
      <w:pPr>
        <w:pStyle w:val="ParaAttribute5"/>
        <w:pBdr>
          <w:top w:val="none" w:sz="0" w:space="0" w:color="auto"/>
          <w:left w:val="none" w:sz="0" w:space="0" w:color="auto"/>
          <w:bottom w:val="none" w:sz="0" w:space="0" w:color="auto"/>
          <w:right w:val="none" w:sz="0" w:space="0" w:color="auto"/>
          <w:bar w:val="none" w:sz="0" w:color="auto"/>
        </w:pBdr>
        <w:rPr>
          <w:rFonts w:ascii="Arial" w:hAnsi="Arial" w:cs="Arial"/>
          <w:b/>
          <w:color w:val="FFFFFF" w:themeColor="background1"/>
          <w:sz w:val="10"/>
          <w:szCs w:val="16"/>
        </w:rPr>
      </w:pPr>
    </w:p>
    <w:p w:rsidR="00DD5424" w:rsidRPr="003A3482" w:rsidRDefault="00DD5424" w:rsidP="003A72EE">
      <w:pPr>
        <w:spacing w:before="120" w:after="120"/>
        <w:jc w:val="center"/>
        <w:rPr>
          <w:rFonts w:eastAsia="Arial Unicode MS" w:cs="Calibri"/>
          <w:b/>
          <w:sz w:val="20"/>
          <w:szCs w:val="32"/>
        </w:rPr>
      </w:pPr>
    </w:p>
    <w:p w:rsidR="009A33C9" w:rsidRPr="002226C4" w:rsidRDefault="009A33C9" w:rsidP="009A33C9">
      <w:pPr>
        <w:spacing w:before="120" w:after="120"/>
        <w:jc w:val="center"/>
        <w:rPr>
          <w:rFonts w:ascii="Arial" w:eastAsia="Arial Unicode MS" w:hAnsi="Arial" w:cs="Arial"/>
          <w:b/>
          <w:color w:val="000000"/>
          <w:sz w:val="32"/>
          <w:szCs w:val="32"/>
        </w:rPr>
      </w:pPr>
      <w:r w:rsidRPr="002226C4">
        <w:rPr>
          <w:rFonts w:ascii="Arial" w:eastAsia="Arial Unicode MS" w:hAnsi="Arial" w:cs="Arial"/>
          <w:b/>
          <w:sz w:val="32"/>
          <w:szCs w:val="32"/>
        </w:rPr>
        <w:t xml:space="preserve">Date de lancement de l’appel à projets : </w:t>
      </w:r>
      <w:r>
        <w:rPr>
          <w:rFonts w:ascii="Arial" w:eastAsia="Arial Unicode MS" w:hAnsi="Arial" w:cs="Arial"/>
          <w:b/>
          <w:color w:val="FF0000"/>
          <w:sz w:val="32"/>
          <w:szCs w:val="32"/>
        </w:rPr>
        <w:t>16</w:t>
      </w:r>
      <w:r w:rsidRPr="00DD1581">
        <w:rPr>
          <w:rFonts w:ascii="Arial" w:eastAsia="Arial Unicode MS" w:hAnsi="Arial" w:cs="Arial"/>
          <w:b/>
          <w:color w:val="FF0000"/>
          <w:sz w:val="32"/>
          <w:szCs w:val="32"/>
        </w:rPr>
        <w:t xml:space="preserve"> /</w:t>
      </w:r>
      <w:r>
        <w:rPr>
          <w:rFonts w:ascii="Arial" w:eastAsia="Arial Unicode MS" w:hAnsi="Arial" w:cs="Arial"/>
          <w:b/>
          <w:color w:val="FF0000"/>
          <w:sz w:val="32"/>
          <w:szCs w:val="32"/>
        </w:rPr>
        <w:t>10</w:t>
      </w:r>
      <w:r w:rsidRPr="00DD1581">
        <w:rPr>
          <w:rFonts w:ascii="Arial" w:eastAsia="Arial Unicode MS" w:hAnsi="Arial" w:cs="Arial"/>
          <w:b/>
          <w:color w:val="FF0000"/>
          <w:sz w:val="32"/>
          <w:szCs w:val="32"/>
        </w:rPr>
        <w:t>/ 201</w:t>
      </w:r>
      <w:r>
        <w:rPr>
          <w:rFonts w:ascii="Arial" w:eastAsia="Arial Unicode MS" w:hAnsi="Arial" w:cs="Arial"/>
          <w:b/>
          <w:color w:val="FF0000"/>
          <w:sz w:val="32"/>
          <w:szCs w:val="32"/>
        </w:rPr>
        <w:t>7</w:t>
      </w:r>
    </w:p>
    <w:p w:rsidR="009A33C9" w:rsidRPr="005D250B" w:rsidRDefault="009A33C9" w:rsidP="009A33C9">
      <w:pPr>
        <w:spacing w:before="120" w:after="120"/>
        <w:rPr>
          <w:rFonts w:ascii="Arial" w:eastAsia="Arial Unicode MS" w:hAnsi="Arial" w:cs="Arial"/>
          <w:b/>
          <w:color w:val="000000"/>
          <w:sz w:val="20"/>
          <w:szCs w:val="32"/>
        </w:rPr>
      </w:pPr>
    </w:p>
    <w:p w:rsidR="009A33C9" w:rsidRPr="00E44F12" w:rsidRDefault="009A33C9" w:rsidP="009A33C9">
      <w:pPr>
        <w:tabs>
          <w:tab w:val="num" w:pos="360"/>
        </w:tabs>
        <w:spacing w:before="120" w:after="120"/>
        <w:ind w:left="426"/>
        <w:jc w:val="center"/>
        <w:rPr>
          <w:rFonts w:ascii="Arial" w:eastAsia="Arial Unicode MS" w:hAnsi="Arial" w:cs="Arial"/>
          <w:b/>
          <w:sz w:val="32"/>
          <w:szCs w:val="32"/>
        </w:rPr>
      </w:pPr>
      <w:r w:rsidRPr="00E44F12">
        <w:rPr>
          <w:rFonts w:ascii="Arial" w:eastAsia="Arial Unicode MS" w:hAnsi="Arial" w:cs="Arial"/>
          <w:b/>
          <w:sz w:val="32"/>
          <w:szCs w:val="32"/>
        </w:rPr>
        <w:t>Date limite de dépôt des candidatures :</w:t>
      </w:r>
    </w:p>
    <w:p w:rsidR="009A33C9" w:rsidRPr="00A75F27" w:rsidRDefault="009A33C9" w:rsidP="009A33C9">
      <w:pPr>
        <w:spacing w:before="120" w:after="120"/>
        <w:rPr>
          <w:rFonts w:ascii="Arial" w:eastAsia="Arial Unicode MS" w:hAnsi="Arial" w:cs="Arial"/>
          <w:sz w:val="2"/>
          <w:szCs w:val="32"/>
        </w:rPr>
      </w:pPr>
    </w:p>
    <w:p w:rsidR="009A33C9" w:rsidRPr="00E44F12" w:rsidRDefault="009A33C9" w:rsidP="009A33C9">
      <w:pPr>
        <w:spacing w:before="120" w:after="120"/>
        <w:jc w:val="center"/>
        <w:rPr>
          <w:rFonts w:ascii="Arial" w:eastAsia="Arial Unicode MS" w:hAnsi="Arial" w:cs="Arial"/>
          <w:strike/>
          <w:color w:val="FF0000"/>
          <w:sz w:val="32"/>
          <w:szCs w:val="32"/>
        </w:rPr>
      </w:pPr>
      <w:r w:rsidRPr="00E44F12">
        <w:rPr>
          <w:rFonts w:ascii="Arial" w:eastAsia="Arial Unicode MS" w:hAnsi="Arial" w:cs="Arial"/>
          <w:strike/>
          <w:color w:val="FF0000"/>
          <w:sz w:val="32"/>
          <w:szCs w:val="32"/>
        </w:rPr>
        <w:t>10 novembre 2017</w:t>
      </w:r>
      <w:r>
        <w:rPr>
          <w:rFonts w:ascii="Arial" w:eastAsia="Arial Unicode MS" w:hAnsi="Arial" w:cs="Arial"/>
          <w:color w:val="FF0000"/>
          <w:sz w:val="32"/>
          <w:szCs w:val="32"/>
        </w:rPr>
        <w:t xml:space="preserve"> </w:t>
      </w:r>
      <w:r w:rsidRPr="00E44F12">
        <w:rPr>
          <w:rFonts w:ascii="Arial" w:eastAsia="Arial Unicode MS" w:hAnsi="Arial" w:cs="Arial"/>
          <w:color w:val="FF0000"/>
          <w:sz w:val="32"/>
          <w:szCs w:val="32"/>
        </w:rPr>
        <w:t>Reportée au 04/12/2017</w:t>
      </w:r>
    </w:p>
    <w:p w:rsidR="00E44121" w:rsidRPr="00641EEC" w:rsidRDefault="00E44121" w:rsidP="003A72EE">
      <w:pPr>
        <w:pStyle w:val="Paragraphedeliste"/>
        <w:spacing w:before="120" w:after="120"/>
        <w:ind w:left="0"/>
        <w:rPr>
          <w:rFonts w:eastAsia="Arial Unicode MS" w:cs="Calibri"/>
          <w:sz w:val="2"/>
          <w:szCs w:val="32"/>
        </w:rPr>
      </w:pPr>
    </w:p>
    <w:p w:rsidR="00E44121" w:rsidRPr="007E7E5F" w:rsidRDefault="00E44121" w:rsidP="003A72EE">
      <w:pPr>
        <w:pStyle w:val="Paragraphedeliste"/>
        <w:spacing w:before="120" w:after="120"/>
        <w:ind w:left="0"/>
        <w:rPr>
          <w:rFonts w:eastAsia="Arial Unicode MS" w:cs="Calibri"/>
          <w:sz w:val="20"/>
          <w:szCs w:val="32"/>
        </w:rPr>
      </w:pPr>
      <w:r w:rsidRPr="007E7E5F">
        <w:rPr>
          <w:rFonts w:eastAsia="Arial Unicode MS" w:cs="Calibri"/>
          <w:sz w:val="20"/>
          <w:szCs w:val="32"/>
        </w:rPr>
        <w:t xml:space="preserve">Les dossiers complets et instruits pourront être présentés en comité de programmation selon le calendrier fixés par les autorités de gestion. </w:t>
      </w:r>
    </w:p>
    <w:p w:rsidR="00E44121" w:rsidRPr="007E7E5F" w:rsidRDefault="00E44121" w:rsidP="001B47A4">
      <w:pPr>
        <w:shd w:val="clear" w:color="auto" w:fill="FFFFFF"/>
        <w:spacing w:before="120" w:after="120"/>
        <w:jc w:val="center"/>
        <w:rPr>
          <w:rFonts w:eastAsia="Arial Unicode MS" w:cs="Calibri"/>
          <w:b/>
          <w:sz w:val="24"/>
          <w:szCs w:val="24"/>
        </w:rPr>
      </w:pPr>
      <w:r w:rsidRPr="007E7E5F">
        <w:rPr>
          <w:rFonts w:eastAsia="Arial Unicode MS" w:cs="Calibri"/>
          <w:b/>
          <w:sz w:val="24"/>
          <w:szCs w:val="24"/>
        </w:rPr>
        <w:t>La demande de concours est obligatoirement à remplir et à déposer sur le site Ma Démarche FSE (</w:t>
      </w:r>
      <w:r w:rsidRPr="007E7E5F">
        <w:rPr>
          <w:rFonts w:eastAsia="Arial Unicode MS" w:cs="Calibri"/>
          <w:b/>
          <w:i/>
          <w:sz w:val="24"/>
          <w:szCs w:val="24"/>
        </w:rPr>
        <w:t>entrée « programmation 2014-2020</w:t>
      </w:r>
      <w:r w:rsidRPr="007E7E5F">
        <w:rPr>
          <w:rFonts w:eastAsia="Arial Unicode MS" w:cs="Calibri"/>
          <w:b/>
          <w:sz w:val="24"/>
          <w:szCs w:val="24"/>
        </w:rPr>
        <w:t>) :</w:t>
      </w:r>
    </w:p>
    <w:p w:rsidR="00E44121" w:rsidRPr="007E7E5F" w:rsidRDefault="00F9037C" w:rsidP="001B47A4">
      <w:pPr>
        <w:shd w:val="clear" w:color="auto" w:fill="FFFFFF"/>
        <w:spacing w:before="120" w:after="120"/>
        <w:jc w:val="center"/>
        <w:rPr>
          <w:rFonts w:eastAsia="Arial Unicode MS" w:cs="Calibri"/>
          <w:b/>
          <w:color w:val="0000FF"/>
          <w:u w:val="single"/>
        </w:rPr>
      </w:pPr>
      <w:hyperlink r:id="rId12" w:history="1">
        <w:r w:rsidR="00E44121" w:rsidRPr="007E7E5F">
          <w:rPr>
            <w:rFonts w:eastAsia="Arial Unicode MS" w:cs="Calibri"/>
            <w:b/>
            <w:color w:val="0000FF"/>
            <w:u w:val="single"/>
          </w:rPr>
          <w:t>https://ma-demarche-fse.fr/si_fse/servlet/login.html</w:t>
        </w:r>
      </w:hyperlink>
    </w:p>
    <w:p w:rsidR="00E44121" w:rsidRPr="007E7E5F" w:rsidRDefault="00E44121" w:rsidP="003A72EE">
      <w:pPr>
        <w:shd w:val="clear" w:color="auto" w:fill="FFFFFF"/>
        <w:spacing w:before="120" w:after="120"/>
        <w:rPr>
          <w:rFonts w:eastAsia="Arial Unicode MS" w:cs="Calibri"/>
          <w:b/>
          <w:color w:val="FF0000"/>
          <w:sz w:val="12"/>
          <w:u w:val="single"/>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E44121" w:rsidRPr="007E7E5F" w:rsidTr="00DD2C3B">
        <w:trPr>
          <w:trHeight w:val="675"/>
          <w:jc w:val="center"/>
        </w:trPr>
        <w:tc>
          <w:tcPr>
            <w:tcW w:w="9563" w:type="dxa"/>
          </w:tcPr>
          <w:p w:rsidR="00641EEC" w:rsidRPr="00641EEC" w:rsidRDefault="00641EEC" w:rsidP="00641EEC">
            <w:pPr>
              <w:jc w:val="center"/>
              <w:rPr>
                <w:rFonts w:eastAsia="Malgun Gothic" w:cs="Calibri"/>
                <w:sz w:val="16"/>
                <w:szCs w:val="16"/>
                <w:lang w:eastAsia="en-US"/>
              </w:rPr>
            </w:pPr>
            <w:r w:rsidRPr="00641EEC">
              <w:rPr>
                <w:rFonts w:eastAsia="Malgun Gothic" w:cs="Calibri"/>
                <w:sz w:val="16"/>
                <w:szCs w:val="16"/>
                <w:lang w:eastAsia="en-US"/>
              </w:rPr>
              <w:t>Direction des Entreprises, de la Concurrence, de la Consommation, du Travail et de l’Emploi (DIECCTE) Guyane</w:t>
            </w:r>
          </w:p>
          <w:p w:rsidR="00641EEC" w:rsidRPr="00EB77FD" w:rsidRDefault="00641EEC" w:rsidP="00641EEC">
            <w:pPr>
              <w:jc w:val="center"/>
              <w:rPr>
                <w:rFonts w:eastAsia="Malgun Gothic" w:cs="Calibri"/>
                <w:sz w:val="4"/>
                <w:szCs w:val="16"/>
                <w:lang w:eastAsia="en-US"/>
              </w:rPr>
            </w:pPr>
          </w:p>
          <w:p w:rsidR="00641EEC" w:rsidRPr="00641EEC" w:rsidRDefault="00641EEC" w:rsidP="00641EEC">
            <w:pPr>
              <w:jc w:val="center"/>
              <w:rPr>
                <w:rFonts w:eastAsia="Malgun Gothic" w:cs="Calibri"/>
                <w:sz w:val="16"/>
                <w:szCs w:val="16"/>
                <w:lang w:eastAsia="en-US"/>
              </w:rPr>
            </w:pPr>
            <w:r w:rsidRPr="00641EEC">
              <w:rPr>
                <w:rFonts w:eastAsia="Malgun Gothic" w:cs="Calibri"/>
                <w:sz w:val="16"/>
                <w:szCs w:val="16"/>
                <w:lang w:eastAsia="en-US"/>
              </w:rPr>
              <w:t>859 Rocade de Zéphyr</w:t>
            </w:r>
          </w:p>
          <w:p w:rsidR="00641EEC" w:rsidRPr="00641EEC" w:rsidRDefault="00641EEC" w:rsidP="00641EEC">
            <w:pPr>
              <w:jc w:val="center"/>
              <w:rPr>
                <w:rFonts w:eastAsia="Malgun Gothic" w:cs="Calibri"/>
                <w:sz w:val="16"/>
                <w:szCs w:val="16"/>
                <w:lang w:eastAsia="en-US"/>
              </w:rPr>
            </w:pPr>
            <w:r w:rsidRPr="00641EEC">
              <w:rPr>
                <w:rFonts w:eastAsia="Malgun Gothic" w:cs="Calibri"/>
                <w:sz w:val="16"/>
                <w:szCs w:val="16"/>
                <w:lang w:eastAsia="en-US"/>
              </w:rPr>
              <w:t>CS46009 - 97306 Cayenne cedex</w:t>
            </w:r>
          </w:p>
          <w:p w:rsidR="00641EEC" w:rsidRPr="00EB77FD" w:rsidRDefault="00641EEC" w:rsidP="00641EEC">
            <w:pPr>
              <w:jc w:val="center"/>
              <w:rPr>
                <w:rFonts w:eastAsia="Malgun Gothic" w:cs="Calibri"/>
                <w:sz w:val="4"/>
                <w:szCs w:val="16"/>
                <w:lang w:eastAsia="en-US"/>
              </w:rPr>
            </w:pPr>
          </w:p>
          <w:p w:rsidR="00E44121" w:rsidRPr="007E7E5F" w:rsidRDefault="00641EEC" w:rsidP="00641EEC">
            <w:pPr>
              <w:jc w:val="center"/>
              <w:rPr>
                <w:rFonts w:eastAsia="Malgun Gothic" w:cs="Calibri"/>
                <w:sz w:val="16"/>
                <w:szCs w:val="16"/>
                <w:lang w:eastAsia="en-US"/>
              </w:rPr>
            </w:pPr>
            <w:r w:rsidRPr="00641EEC">
              <w:rPr>
                <w:rFonts w:eastAsia="Malgun Gothic" w:cs="Calibri"/>
                <w:sz w:val="16"/>
                <w:szCs w:val="16"/>
                <w:lang w:eastAsia="en-US"/>
              </w:rPr>
              <w:t>Standard  05 94 29 53 53</w:t>
            </w:r>
          </w:p>
        </w:tc>
      </w:tr>
    </w:tbl>
    <w:p w:rsidR="00E44121" w:rsidRPr="007E7E5F" w:rsidRDefault="00E44121" w:rsidP="00F0567E">
      <w:pPr>
        <w:pStyle w:val="En-ttedetabledesmatires"/>
        <w:jc w:val="both"/>
        <w:rPr>
          <w:rFonts w:ascii="Calibri" w:hAnsi="Calibri" w:cs="Calibri"/>
          <w:sz w:val="32"/>
        </w:rPr>
      </w:pPr>
      <w:r w:rsidRPr="007E7E5F">
        <w:rPr>
          <w:rFonts w:ascii="Calibri" w:hAnsi="Calibri" w:cs="Calibri"/>
          <w:sz w:val="32"/>
        </w:rPr>
        <w:lastRenderedPageBreak/>
        <w:t>Table des matières</w:t>
      </w:r>
    </w:p>
    <w:p w:rsidR="00E44121" w:rsidRDefault="00E44121" w:rsidP="00F0567E">
      <w:pPr>
        <w:rPr>
          <w:rFonts w:cs="Calibri"/>
        </w:rPr>
      </w:pPr>
    </w:p>
    <w:p w:rsidR="00DD5424" w:rsidRDefault="00DD5424" w:rsidP="00F0567E">
      <w:pPr>
        <w:rPr>
          <w:rFonts w:cs="Calibri"/>
        </w:rPr>
      </w:pPr>
    </w:p>
    <w:p w:rsidR="00DD5424" w:rsidRPr="007E7E5F" w:rsidRDefault="00DD5424" w:rsidP="00F0567E">
      <w:pPr>
        <w:rPr>
          <w:rFonts w:cs="Calibri"/>
        </w:rPr>
      </w:pPr>
    </w:p>
    <w:p w:rsidR="00782FE3" w:rsidRPr="00B04785" w:rsidRDefault="00E44121">
      <w:pPr>
        <w:pStyle w:val="TM1"/>
        <w:rPr>
          <w:rFonts w:asciiTheme="minorHAnsi" w:eastAsiaTheme="minorEastAsia" w:hAnsiTheme="minorHAnsi" w:cstheme="minorBidi"/>
          <w:noProof/>
        </w:rPr>
      </w:pPr>
      <w:r w:rsidRPr="00B04785">
        <w:rPr>
          <w:rFonts w:cs="Calibri"/>
        </w:rPr>
        <w:fldChar w:fldCharType="begin"/>
      </w:r>
      <w:r w:rsidRPr="00B04785">
        <w:rPr>
          <w:rFonts w:cs="Calibri"/>
        </w:rPr>
        <w:instrText xml:space="preserve"> TOC \o "1-3" \h \z \u </w:instrText>
      </w:r>
      <w:r w:rsidRPr="00B04785">
        <w:rPr>
          <w:rFonts w:cs="Calibri"/>
        </w:rPr>
        <w:fldChar w:fldCharType="separate"/>
      </w:r>
      <w:hyperlink w:anchor="_Toc449621115" w:history="1">
        <w:r w:rsidR="00782FE3" w:rsidRPr="00B04785">
          <w:rPr>
            <w:rStyle w:val="Lienhypertexte"/>
            <w:rFonts w:cs="Calibri"/>
            <w:b/>
            <w:noProof/>
            <w:color w:val="auto"/>
          </w:rPr>
          <w:t>PREAMBULE</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_Toc449621115 \h </w:instrText>
        </w:r>
        <w:r w:rsidR="00782FE3" w:rsidRPr="00B04785">
          <w:rPr>
            <w:noProof/>
            <w:webHidden/>
          </w:rPr>
        </w:r>
        <w:r w:rsidR="00782FE3" w:rsidRPr="00B04785">
          <w:rPr>
            <w:noProof/>
            <w:webHidden/>
          </w:rPr>
          <w:fldChar w:fldCharType="separate"/>
        </w:r>
        <w:r w:rsidR="00782FE3" w:rsidRPr="00B04785">
          <w:rPr>
            <w:noProof/>
            <w:webHidden/>
          </w:rPr>
          <w:t>3</w:t>
        </w:r>
        <w:r w:rsidR="00782FE3" w:rsidRPr="00B04785">
          <w:rPr>
            <w:noProof/>
            <w:webHidden/>
          </w:rPr>
          <w:fldChar w:fldCharType="end"/>
        </w:r>
      </w:hyperlink>
    </w:p>
    <w:p w:rsidR="00782FE3" w:rsidRPr="00B04785" w:rsidRDefault="00F9037C">
      <w:pPr>
        <w:pStyle w:val="TM2"/>
        <w:rPr>
          <w:rFonts w:asciiTheme="minorHAnsi" w:eastAsiaTheme="minorEastAsia" w:hAnsiTheme="minorHAnsi" w:cstheme="minorBidi"/>
          <w:noProof/>
        </w:rPr>
      </w:pPr>
      <w:hyperlink w:anchor="_Toc449621116" w:history="1">
        <w:r w:rsidR="00782FE3" w:rsidRPr="00B04785">
          <w:rPr>
            <w:rStyle w:val="Lienhypertexte"/>
            <w:rFonts w:cs="Calibri"/>
            <w:b/>
            <w:noProof/>
            <w:color w:val="auto"/>
          </w:rPr>
          <w:t>Changements attendus</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_Toc449621116 \h </w:instrText>
        </w:r>
        <w:r w:rsidR="00782FE3" w:rsidRPr="00B04785">
          <w:rPr>
            <w:noProof/>
            <w:webHidden/>
          </w:rPr>
        </w:r>
        <w:r w:rsidR="00782FE3" w:rsidRPr="00B04785">
          <w:rPr>
            <w:noProof/>
            <w:webHidden/>
          </w:rPr>
          <w:fldChar w:fldCharType="separate"/>
        </w:r>
        <w:r w:rsidR="00782FE3" w:rsidRPr="00B04785">
          <w:rPr>
            <w:noProof/>
            <w:webHidden/>
          </w:rPr>
          <w:t>4</w:t>
        </w:r>
        <w:r w:rsidR="00782FE3" w:rsidRPr="00B04785">
          <w:rPr>
            <w:noProof/>
            <w:webHidden/>
          </w:rPr>
          <w:fldChar w:fldCharType="end"/>
        </w:r>
      </w:hyperlink>
    </w:p>
    <w:p w:rsidR="00782FE3" w:rsidRPr="00B04785" w:rsidRDefault="00F9037C">
      <w:pPr>
        <w:pStyle w:val="TM2"/>
        <w:rPr>
          <w:rFonts w:asciiTheme="minorHAnsi" w:eastAsiaTheme="minorEastAsia" w:hAnsiTheme="minorHAnsi" w:cstheme="minorBidi"/>
          <w:noProof/>
        </w:rPr>
      </w:pPr>
      <w:hyperlink w:anchor="_Toc449621117" w:history="1">
        <w:r w:rsidR="00782FE3" w:rsidRPr="00B04785">
          <w:rPr>
            <w:rStyle w:val="Lienhypertexte"/>
            <w:rFonts w:cs="Calibri"/>
            <w:b/>
            <w:noProof/>
            <w:color w:val="auto"/>
          </w:rPr>
          <w:t>Caractéristiques de l’opération</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_Toc449621117 \h </w:instrText>
        </w:r>
        <w:r w:rsidR="00782FE3" w:rsidRPr="00B04785">
          <w:rPr>
            <w:noProof/>
            <w:webHidden/>
          </w:rPr>
        </w:r>
        <w:r w:rsidR="00782FE3" w:rsidRPr="00B04785">
          <w:rPr>
            <w:noProof/>
            <w:webHidden/>
          </w:rPr>
          <w:fldChar w:fldCharType="separate"/>
        </w:r>
        <w:r w:rsidR="00782FE3" w:rsidRPr="00B04785">
          <w:rPr>
            <w:noProof/>
            <w:webHidden/>
          </w:rPr>
          <w:t>5</w:t>
        </w:r>
        <w:r w:rsidR="00782FE3" w:rsidRPr="00B04785">
          <w:rPr>
            <w:noProof/>
            <w:webHidden/>
          </w:rPr>
          <w:fldChar w:fldCharType="end"/>
        </w:r>
      </w:hyperlink>
    </w:p>
    <w:p w:rsidR="00782FE3" w:rsidRPr="00B04785" w:rsidRDefault="00F9037C">
      <w:pPr>
        <w:pStyle w:val="TM2"/>
        <w:rPr>
          <w:rFonts w:asciiTheme="minorHAnsi" w:eastAsiaTheme="minorEastAsia" w:hAnsiTheme="minorHAnsi" w:cstheme="minorBidi"/>
          <w:noProof/>
        </w:rPr>
      </w:pPr>
      <w:hyperlink w:anchor="_Toc449621118" w:history="1">
        <w:r w:rsidR="00782FE3" w:rsidRPr="00B04785">
          <w:rPr>
            <w:rStyle w:val="Lienhypertexte"/>
            <w:rFonts w:cs="Calibri"/>
            <w:b/>
            <w:noProof/>
            <w:color w:val="auto"/>
          </w:rPr>
          <w:t>Objectif spécifique</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_Toc449621118 \h </w:instrText>
        </w:r>
        <w:r w:rsidR="00782FE3" w:rsidRPr="00B04785">
          <w:rPr>
            <w:noProof/>
            <w:webHidden/>
          </w:rPr>
        </w:r>
        <w:r w:rsidR="00782FE3" w:rsidRPr="00B04785">
          <w:rPr>
            <w:noProof/>
            <w:webHidden/>
          </w:rPr>
          <w:fldChar w:fldCharType="separate"/>
        </w:r>
        <w:r w:rsidR="00782FE3" w:rsidRPr="00B04785">
          <w:rPr>
            <w:noProof/>
            <w:webHidden/>
          </w:rPr>
          <w:t>5</w:t>
        </w:r>
        <w:r w:rsidR="00782FE3" w:rsidRPr="00B04785">
          <w:rPr>
            <w:noProof/>
            <w:webHidden/>
          </w:rPr>
          <w:fldChar w:fldCharType="end"/>
        </w:r>
      </w:hyperlink>
    </w:p>
    <w:p w:rsidR="00782FE3" w:rsidRPr="00B04785" w:rsidRDefault="00F9037C">
      <w:pPr>
        <w:pStyle w:val="TM2"/>
        <w:rPr>
          <w:rFonts w:asciiTheme="minorHAnsi" w:eastAsiaTheme="minorEastAsia" w:hAnsiTheme="minorHAnsi" w:cstheme="minorBidi"/>
          <w:noProof/>
        </w:rPr>
      </w:pPr>
      <w:hyperlink w:anchor="_Toc449621119" w:history="1">
        <w:r w:rsidR="00782FE3" w:rsidRPr="00B04785">
          <w:rPr>
            <w:rStyle w:val="Lienhypertexte"/>
            <w:rFonts w:cs="Calibri"/>
            <w:b/>
            <w:noProof/>
            <w:color w:val="auto"/>
          </w:rPr>
          <w:t>Types d’opération :</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_Toc449621119 \h </w:instrText>
        </w:r>
        <w:r w:rsidR="00782FE3" w:rsidRPr="00B04785">
          <w:rPr>
            <w:noProof/>
            <w:webHidden/>
          </w:rPr>
        </w:r>
        <w:r w:rsidR="00782FE3" w:rsidRPr="00B04785">
          <w:rPr>
            <w:noProof/>
            <w:webHidden/>
          </w:rPr>
          <w:fldChar w:fldCharType="separate"/>
        </w:r>
        <w:r w:rsidR="00782FE3" w:rsidRPr="00B04785">
          <w:rPr>
            <w:noProof/>
            <w:webHidden/>
          </w:rPr>
          <w:t>5</w:t>
        </w:r>
        <w:r w:rsidR="00782FE3" w:rsidRPr="00B04785">
          <w:rPr>
            <w:noProof/>
            <w:webHidden/>
          </w:rPr>
          <w:fldChar w:fldCharType="end"/>
        </w:r>
      </w:hyperlink>
    </w:p>
    <w:p w:rsidR="00782FE3" w:rsidRPr="00B04785" w:rsidRDefault="00F9037C">
      <w:pPr>
        <w:pStyle w:val="TM3"/>
        <w:tabs>
          <w:tab w:val="right" w:leader="dot" w:pos="9911"/>
        </w:tabs>
        <w:rPr>
          <w:rFonts w:asciiTheme="minorHAnsi" w:eastAsiaTheme="minorEastAsia" w:hAnsiTheme="minorHAnsi" w:cstheme="minorBidi"/>
          <w:noProof/>
        </w:rPr>
      </w:pPr>
      <w:hyperlink w:anchor="_Toc449621120" w:history="1">
        <w:r w:rsidR="00782FE3" w:rsidRPr="00B04785">
          <w:rPr>
            <w:rStyle w:val="Lienhypertexte"/>
            <w:rFonts w:cs="Calibri"/>
            <w:i/>
            <w:noProof/>
            <w:color w:val="auto"/>
            <w:spacing w:val="15"/>
          </w:rPr>
          <w:t>Indicateurs de réalisation :</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_Toc449621120 \h </w:instrText>
        </w:r>
        <w:r w:rsidR="00782FE3" w:rsidRPr="00B04785">
          <w:rPr>
            <w:noProof/>
            <w:webHidden/>
          </w:rPr>
        </w:r>
        <w:r w:rsidR="00782FE3" w:rsidRPr="00B04785">
          <w:rPr>
            <w:noProof/>
            <w:webHidden/>
          </w:rPr>
          <w:fldChar w:fldCharType="separate"/>
        </w:r>
        <w:r w:rsidR="00782FE3" w:rsidRPr="00B04785">
          <w:rPr>
            <w:noProof/>
            <w:webHidden/>
          </w:rPr>
          <w:t>6</w:t>
        </w:r>
        <w:r w:rsidR="00782FE3" w:rsidRPr="00B04785">
          <w:rPr>
            <w:noProof/>
            <w:webHidden/>
          </w:rPr>
          <w:fldChar w:fldCharType="end"/>
        </w:r>
      </w:hyperlink>
    </w:p>
    <w:p w:rsidR="00782FE3" w:rsidRPr="00B04785" w:rsidRDefault="00F9037C">
      <w:pPr>
        <w:pStyle w:val="TM3"/>
        <w:tabs>
          <w:tab w:val="right" w:leader="dot" w:pos="9911"/>
        </w:tabs>
        <w:rPr>
          <w:rFonts w:asciiTheme="minorHAnsi" w:eastAsiaTheme="minorEastAsia" w:hAnsiTheme="minorHAnsi" w:cstheme="minorBidi"/>
          <w:noProof/>
        </w:rPr>
      </w:pPr>
      <w:hyperlink w:anchor="_Toc449621121" w:history="1">
        <w:r w:rsidR="00782FE3" w:rsidRPr="00B04785">
          <w:rPr>
            <w:rStyle w:val="Lienhypertexte"/>
            <w:rFonts w:cs="Calibri"/>
            <w:i/>
            <w:noProof/>
            <w:color w:val="auto"/>
            <w:spacing w:val="15"/>
          </w:rPr>
          <w:t>Indicateurs de résultat :</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_Toc449621121 \h </w:instrText>
        </w:r>
        <w:r w:rsidR="00782FE3" w:rsidRPr="00B04785">
          <w:rPr>
            <w:noProof/>
            <w:webHidden/>
          </w:rPr>
        </w:r>
        <w:r w:rsidR="00782FE3" w:rsidRPr="00B04785">
          <w:rPr>
            <w:noProof/>
            <w:webHidden/>
          </w:rPr>
          <w:fldChar w:fldCharType="separate"/>
        </w:r>
        <w:r w:rsidR="00782FE3" w:rsidRPr="00B04785">
          <w:rPr>
            <w:noProof/>
            <w:webHidden/>
          </w:rPr>
          <w:t>6</w:t>
        </w:r>
        <w:r w:rsidR="00782FE3" w:rsidRPr="00B04785">
          <w:rPr>
            <w:noProof/>
            <w:webHidden/>
          </w:rPr>
          <w:fldChar w:fldCharType="end"/>
        </w:r>
      </w:hyperlink>
    </w:p>
    <w:p w:rsidR="00782FE3" w:rsidRPr="00B04785" w:rsidRDefault="00F9037C">
      <w:pPr>
        <w:pStyle w:val="TM1"/>
        <w:rPr>
          <w:rFonts w:asciiTheme="minorHAnsi" w:eastAsiaTheme="minorEastAsia" w:hAnsiTheme="minorHAnsi" w:cstheme="minorBidi"/>
          <w:noProof/>
        </w:rPr>
      </w:pPr>
      <w:hyperlink w:anchor="_Toc449621122" w:history="1">
        <w:r w:rsidR="00782FE3" w:rsidRPr="00B04785">
          <w:rPr>
            <w:rStyle w:val="Lienhypertexte"/>
            <w:rFonts w:cs="Calibri"/>
            <w:b/>
            <w:noProof/>
            <w:color w:val="auto"/>
          </w:rPr>
          <w:t>II CRITÈRES DE SÉLECTION</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_Toc449621122 \h </w:instrText>
        </w:r>
        <w:r w:rsidR="00782FE3" w:rsidRPr="00B04785">
          <w:rPr>
            <w:noProof/>
            <w:webHidden/>
          </w:rPr>
        </w:r>
        <w:r w:rsidR="00782FE3" w:rsidRPr="00B04785">
          <w:rPr>
            <w:noProof/>
            <w:webHidden/>
          </w:rPr>
          <w:fldChar w:fldCharType="separate"/>
        </w:r>
        <w:r w:rsidR="00782FE3" w:rsidRPr="00B04785">
          <w:rPr>
            <w:noProof/>
            <w:webHidden/>
          </w:rPr>
          <w:t>6</w:t>
        </w:r>
        <w:r w:rsidR="00782FE3" w:rsidRPr="00B04785">
          <w:rPr>
            <w:noProof/>
            <w:webHidden/>
          </w:rPr>
          <w:fldChar w:fldCharType="end"/>
        </w:r>
      </w:hyperlink>
    </w:p>
    <w:p w:rsidR="00782FE3" w:rsidRPr="00B04785" w:rsidRDefault="00F9037C">
      <w:pPr>
        <w:pStyle w:val="TM2"/>
        <w:rPr>
          <w:rFonts w:asciiTheme="minorHAnsi" w:eastAsiaTheme="minorEastAsia" w:hAnsiTheme="minorHAnsi" w:cstheme="minorBidi"/>
          <w:noProof/>
        </w:rPr>
      </w:pPr>
      <w:hyperlink w:anchor="_Toc449621123" w:history="1">
        <w:r w:rsidR="00782FE3" w:rsidRPr="00B04785">
          <w:rPr>
            <w:rStyle w:val="Lienhypertexte"/>
            <w:rFonts w:cs="Calibri"/>
            <w:b/>
            <w:noProof/>
            <w:color w:val="auto"/>
          </w:rPr>
          <w:t>Critères de recevabilité des projets</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_Toc449621123 \h </w:instrText>
        </w:r>
        <w:r w:rsidR="00782FE3" w:rsidRPr="00B04785">
          <w:rPr>
            <w:noProof/>
            <w:webHidden/>
          </w:rPr>
        </w:r>
        <w:r w:rsidR="00782FE3" w:rsidRPr="00B04785">
          <w:rPr>
            <w:noProof/>
            <w:webHidden/>
          </w:rPr>
          <w:fldChar w:fldCharType="separate"/>
        </w:r>
        <w:r w:rsidR="00782FE3" w:rsidRPr="00B04785">
          <w:rPr>
            <w:noProof/>
            <w:webHidden/>
          </w:rPr>
          <w:t>6</w:t>
        </w:r>
        <w:r w:rsidR="00782FE3" w:rsidRPr="00B04785">
          <w:rPr>
            <w:noProof/>
            <w:webHidden/>
          </w:rPr>
          <w:fldChar w:fldCharType="end"/>
        </w:r>
      </w:hyperlink>
    </w:p>
    <w:p w:rsidR="00782FE3" w:rsidRPr="00B04785" w:rsidRDefault="00F9037C">
      <w:pPr>
        <w:pStyle w:val="TM2"/>
        <w:rPr>
          <w:rFonts w:asciiTheme="minorHAnsi" w:eastAsiaTheme="minorEastAsia" w:hAnsiTheme="minorHAnsi" w:cstheme="minorBidi"/>
          <w:noProof/>
        </w:rPr>
      </w:pPr>
      <w:hyperlink w:anchor="_Toc449621124" w:history="1">
        <w:r w:rsidR="00782FE3" w:rsidRPr="00B04785">
          <w:rPr>
            <w:rStyle w:val="Lienhypertexte"/>
            <w:rFonts w:cs="Calibri"/>
            <w:b/>
            <w:noProof/>
            <w:color w:val="auto"/>
          </w:rPr>
          <w:t>Critères de sélection des projets</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_Toc449621124 \h </w:instrText>
        </w:r>
        <w:r w:rsidR="00782FE3" w:rsidRPr="00B04785">
          <w:rPr>
            <w:noProof/>
            <w:webHidden/>
          </w:rPr>
        </w:r>
        <w:r w:rsidR="00782FE3" w:rsidRPr="00B04785">
          <w:rPr>
            <w:noProof/>
            <w:webHidden/>
          </w:rPr>
          <w:fldChar w:fldCharType="separate"/>
        </w:r>
        <w:r w:rsidR="00782FE3" w:rsidRPr="00B04785">
          <w:rPr>
            <w:noProof/>
            <w:webHidden/>
          </w:rPr>
          <w:t>8</w:t>
        </w:r>
        <w:r w:rsidR="00782FE3" w:rsidRPr="00B04785">
          <w:rPr>
            <w:noProof/>
            <w:webHidden/>
          </w:rPr>
          <w:fldChar w:fldCharType="end"/>
        </w:r>
      </w:hyperlink>
    </w:p>
    <w:p w:rsidR="00782FE3" w:rsidRPr="00B04785" w:rsidRDefault="00F9037C">
      <w:pPr>
        <w:pStyle w:val="TM2"/>
        <w:rPr>
          <w:rFonts w:asciiTheme="minorHAnsi" w:eastAsiaTheme="minorEastAsia" w:hAnsiTheme="minorHAnsi" w:cstheme="minorBidi"/>
          <w:noProof/>
        </w:rPr>
      </w:pPr>
      <w:hyperlink w:anchor="_Toc449621125" w:history="1">
        <w:r w:rsidR="00782FE3" w:rsidRPr="00B04785">
          <w:rPr>
            <w:rStyle w:val="Lienhypertexte"/>
            <w:rFonts w:cs="Calibri"/>
            <w:b/>
            <w:noProof/>
            <w:color w:val="auto"/>
          </w:rPr>
          <w:t xml:space="preserve">III </w:t>
        </w:r>
        <w:r w:rsidR="00782FE3" w:rsidRPr="00B04785">
          <w:rPr>
            <w:rStyle w:val="Lienhypertexte"/>
            <w:rFonts w:cs="Calibri"/>
            <w:b/>
            <w:caps/>
            <w:noProof/>
            <w:color w:val="auto"/>
          </w:rPr>
          <w:t>MISE EN œUVRE OPéRATIONNELLE</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_Toc449621125 \h </w:instrText>
        </w:r>
        <w:r w:rsidR="00782FE3" w:rsidRPr="00B04785">
          <w:rPr>
            <w:noProof/>
            <w:webHidden/>
          </w:rPr>
        </w:r>
        <w:r w:rsidR="00782FE3" w:rsidRPr="00B04785">
          <w:rPr>
            <w:noProof/>
            <w:webHidden/>
          </w:rPr>
          <w:fldChar w:fldCharType="separate"/>
        </w:r>
        <w:r w:rsidR="00782FE3" w:rsidRPr="00B04785">
          <w:rPr>
            <w:noProof/>
            <w:webHidden/>
          </w:rPr>
          <w:t>8</w:t>
        </w:r>
        <w:r w:rsidR="00782FE3" w:rsidRPr="00B04785">
          <w:rPr>
            <w:noProof/>
            <w:webHidden/>
          </w:rPr>
          <w:fldChar w:fldCharType="end"/>
        </w:r>
      </w:hyperlink>
    </w:p>
    <w:p w:rsidR="00782FE3" w:rsidRPr="00B04785" w:rsidRDefault="00F9037C">
      <w:pPr>
        <w:pStyle w:val="TM2"/>
        <w:rPr>
          <w:rFonts w:asciiTheme="minorHAnsi" w:eastAsiaTheme="minorEastAsia" w:hAnsiTheme="minorHAnsi" w:cstheme="minorBidi"/>
          <w:noProof/>
        </w:rPr>
      </w:pPr>
      <w:hyperlink w:anchor="_Toc449621126" w:history="1">
        <w:r w:rsidR="00782FE3" w:rsidRPr="00B04785">
          <w:rPr>
            <w:rStyle w:val="Lienhypertexte"/>
            <w:rFonts w:cs="Calibri"/>
            <w:b/>
            <w:noProof/>
            <w:color w:val="auto"/>
          </w:rPr>
          <w:t>Pilotage de l’opération</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_Toc449621126 \h </w:instrText>
        </w:r>
        <w:r w:rsidR="00782FE3" w:rsidRPr="00B04785">
          <w:rPr>
            <w:noProof/>
            <w:webHidden/>
          </w:rPr>
        </w:r>
        <w:r w:rsidR="00782FE3" w:rsidRPr="00B04785">
          <w:rPr>
            <w:noProof/>
            <w:webHidden/>
          </w:rPr>
          <w:fldChar w:fldCharType="separate"/>
        </w:r>
        <w:r w:rsidR="00782FE3" w:rsidRPr="00B04785">
          <w:rPr>
            <w:noProof/>
            <w:webHidden/>
          </w:rPr>
          <w:t>8</w:t>
        </w:r>
        <w:r w:rsidR="00782FE3" w:rsidRPr="00B04785">
          <w:rPr>
            <w:noProof/>
            <w:webHidden/>
          </w:rPr>
          <w:fldChar w:fldCharType="end"/>
        </w:r>
      </w:hyperlink>
    </w:p>
    <w:p w:rsidR="00782FE3" w:rsidRPr="00B04785" w:rsidRDefault="00F9037C">
      <w:pPr>
        <w:pStyle w:val="TM2"/>
        <w:rPr>
          <w:rFonts w:asciiTheme="minorHAnsi" w:eastAsiaTheme="minorEastAsia" w:hAnsiTheme="minorHAnsi" w:cstheme="minorBidi"/>
          <w:noProof/>
        </w:rPr>
      </w:pPr>
      <w:hyperlink w:anchor="_Toc449621127" w:history="1">
        <w:r w:rsidR="00782FE3" w:rsidRPr="00B04785">
          <w:rPr>
            <w:rStyle w:val="Lienhypertexte"/>
            <w:rFonts w:cs="Calibri"/>
            <w:b/>
            <w:noProof/>
            <w:color w:val="auto"/>
          </w:rPr>
          <w:t>Plan de financement</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_Toc449621127 \h </w:instrText>
        </w:r>
        <w:r w:rsidR="00782FE3" w:rsidRPr="00B04785">
          <w:rPr>
            <w:noProof/>
            <w:webHidden/>
          </w:rPr>
        </w:r>
        <w:r w:rsidR="00782FE3" w:rsidRPr="00B04785">
          <w:rPr>
            <w:noProof/>
            <w:webHidden/>
          </w:rPr>
          <w:fldChar w:fldCharType="separate"/>
        </w:r>
        <w:r w:rsidR="00782FE3" w:rsidRPr="00B04785">
          <w:rPr>
            <w:noProof/>
            <w:webHidden/>
          </w:rPr>
          <w:t>9</w:t>
        </w:r>
        <w:r w:rsidR="00782FE3" w:rsidRPr="00B04785">
          <w:rPr>
            <w:noProof/>
            <w:webHidden/>
          </w:rPr>
          <w:fldChar w:fldCharType="end"/>
        </w:r>
      </w:hyperlink>
    </w:p>
    <w:p w:rsidR="00782FE3" w:rsidRPr="00B04785" w:rsidRDefault="00F9037C">
      <w:pPr>
        <w:pStyle w:val="TM3"/>
        <w:tabs>
          <w:tab w:val="right" w:leader="dot" w:pos="9911"/>
        </w:tabs>
        <w:rPr>
          <w:rFonts w:asciiTheme="minorHAnsi" w:eastAsiaTheme="minorEastAsia" w:hAnsiTheme="minorHAnsi" w:cstheme="minorBidi"/>
          <w:noProof/>
        </w:rPr>
      </w:pPr>
      <w:hyperlink w:anchor="_Toc449621128" w:history="1">
        <w:r w:rsidR="00782FE3" w:rsidRPr="00B04785">
          <w:rPr>
            <w:rStyle w:val="Lienhypertexte"/>
            <w:rFonts w:cs="Calibri"/>
            <w:b/>
            <w:i/>
            <w:noProof/>
            <w:color w:val="auto"/>
          </w:rPr>
          <w:t>Dépenses prévisionnelles</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_Toc449621128 \h </w:instrText>
        </w:r>
        <w:r w:rsidR="00782FE3" w:rsidRPr="00B04785">
          <w:rPr>
            <w:noProof/>
            <w:webHidden/>
          </w:rPr>
        </w:r>
        <w:r w:rsidR="00782FE3" w:rsidRPr="00B04785">
          <w:rPr>
            <w:noProof/>
            <w:webHidden/>
          </w:rPr>
          <w:fldChar w:fldCharType="separate"/>
        </w:r>
        <w:r w:rsidR="00782FE3" w:rsidRPr="00B04785">
          <w:rPr>
            <w:noProof/>
            <w:webHidden/>
          </w:rPr>
          <w:t>9</w:t>
        </w:r>
        <w:r w:rsidR="00782FE3" w:rsidRPr="00B04785">
          <w:rPr>
            <w:noProof/>
            <w:webHidden/>
          </w:rPr>
          <w:fldChar w:fldCharType="end"/>
        </w:r>
      </w:hyperlink>
    </w:p>
    <w:p w:rsidR="00782FE3" w:rsidRPr="00B04785" w:rsidRDefault="00F9037C">
      <w:pPr>
        <w:pStyle w:val="TM3"/>
        <w:tabs>
          <w:tab w:val="right" w:leader="dot" w:pos="9911"/>
        </w:tabs>
        <w:rPr>
          <w:rFonts w:asciiTheme="minorHAnsi" w:eastAsiaTheme="minorEastAsia" w:hAnsiTheme="minorHAnsi" w:cstheme="minorBidi"/>
          <w:noProof/>
        </w:rPr>
      </w:pPr>
      <w:hyperlink w:anchor="_Toc449621129" w:history="1">
        <w:r w:rsidR="00782FE3" w:rsidRPr="00B04785">
          <w:rPr>
            <w:rStyle w:val="Lienhypertexte"/>
            <w:rFonts w:cs="Calibri"/>
            <w:b/>
            <w:i/>
            <w:noProof/>
            <w:color w:val="auto"/>
          </w:rPr>
          <w:t>Ressources prévisionnelles</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_Toc449621129 \h </w:instrText>
        </w:r>
        <w:r w:rsidR="00782FE3" w:rsidRPr="00B04785">
          <w:rPr>
            <w:noProof/>
            <w:webHidden/>
          </w:rPr>
        </w:r>
        <w:r w:rsidR="00782FE3" w:rsidRPr="00B04785">
          <w:rPr>
            <w:noProof/>
            <w:webHidden/>
          </w:rPr>
          <w:fldChar w:fldCharType="separate"/>
        </w:r>
        <w:r w:rsidR="00782FE3" w:rsidRPr="00B04785">
          <w:rPr>
            <w:noProof/>
            <w:webHidden/>
          </w:rPr>
          <w:t>10</w:t>
        </w:r>
        <w:r w:rsidR="00782FE3" w:rsidRPr="00B04785">
          <w:rPr>
            <w:noProof/>
            <w:webHidden/>
          </w:rPr>
          <w:fldChar w:fldCharType="end"/>
        </w:r>
      </w:hyperlink>
    </w:p>
    <w:p w:rsidR="00782FE3" w:rsidRPr="00B04785" w:rsidRDefault="00F9037C">
      <w:pPr>
        <w:pStyle w:val="TM1"/>
        <w:rPr>
          <w:rFonts w:asciiTheme="minorHAnsi" w:eastAsiaTheme="minorEastAsia" w:hAnsiTheme="minorHAnsi" w:cstheme="minorBidi"/>
          <w:noProof/>
        </w:rPr>
      </w:pPr>
      <w:hyperlink w:anchor="_Toc449621130" w:history="1">
        <w:r w:rsidR="00782FE3" w:rsidRPr="00B04785">
          <w:rPr>
            <w:rStyle w:val="Lienhypertexte"/>
            <w:rFonts w:cs="Calibri"/>
            <w:b/>
            <w:noProof/>
            <w:color w:val="auto"/>
          </w:rPr>
          <w:t>Annexe1 : Règles et obligations liées à un cofinancement du Fonds social européen</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_Toc449621130 \h </w:instrText>
        </w:r>
        <w:r w:rsidR="00782FE3" w:rsidRPr="00B04785">
          <w:rPr>
            <w:noProof/>
            <w:webHidden/>
          </w:rPr>
        </w:r>
        <w:r w:rsidR="00782FE3" w:rsidRPr="00B04785">
          <w:rPr>
            <w:noProof/>
            <w:webHidden/>
          </w:rPr>
          <w:fldChar w:fldCharType="separate"/>
        </w:r>
        <w:r w:rsidR="00782FE3" w:rsidRPr="00B04785">
          <w:rPr>
            <w:noProof/>
            <w:webHidden/>
          </w:rPr>
          <w:t>11</w:t>
        </w:r>
        <w:r w:rsidR="00782FE3" w:rsidRPr="00B04785">
          <w:rPr>
            <w:noProof/>
            <w:webHidden/>
          </w:rPr>
          <w:fldChar w:fldCharType="end"/>
        </w:r>
      </w:hyperlink>
    </w:p>
    <w:p w:rsidR="00782FE3" w:rsidRPr="00B04785" w:rsidRDefault="00F9037C">
      <w:pPr>
        <w:pStyle w:val="TM1"/>
        <w:rPr>
          <w:rFonts w:asciiTheme="minorHAnsi" w:eastAsiaTheme="minorEastAsia" w:hAnsiTheme="minorHAnsi" w:cstheme="minorBidi"/>
          <w:noProof/>
        </w:rPr>
      </w:pPr>
      <w:hyperlink w:anchor="_Toc449621132" w:history="1">
        <w:r w:rsidR="00782FE3" w:rsidRPr="00B04785">
          <w:rPr>
            <w:rStyle w:val="Lienhypertexte"/>
            <w:rFonts w:cs="Calibri"/>
            <w:b/>
            <w:bCs/>
            <w:noProof/>
            <w:color w:val="auto"/>
            <w:lang w:eastAsia="en-US"/>
          </w:rPr>
          <w:t xml:space="preserve">Annexe </w:t>
        </w:r>
        <w:r w:rsidR="00B04785" w:rsidRPr="00B04785">
          <w:rPr>
            <w:rStyle w:val="Lienhypertexte"/>
            <w:rFonts w:cs="Calibri"/>
            <w:b/>
            <w:bCs/>
            <w:noProof/>
            <w:color w:val="auto"/>
            <w:lang w:eastAsia="en-US"/>
          </w:rPr>
          <w:t>2</w:t>
        </w:r>
        <w:r w:rsidR="00782FE3" w:rsidRPr="00B04785">
          <w:rPr>
            <w:rStyle w:val="Lienhypertexte"/>
            <w:rFonts w:cs="Calibri"/>
            <w:b/>
            <w:bCs/>
            <w:noProof/>
            <w:color w:val="auto"/>
            <w:lang w:eastAsia="en-US"/>
          </w:rPr>
          <w:t> : saisie des indicateurs</w:t>
        </w:r>
        <w:r w:rsidR="00782FE3" w:rsidRPr="00B04785">
          <w:rPr>
            <w:noProof/>
            <w:webHidden/>
          </w:rPr>
          <w:tab/>
        </w:r>
        <w:r w:rsidR="00782FE3" w:rsidRPr="00B04785">
          <w:rPr>
            <w:noProof/>
            <w:webHidden/>
          </w:rPr>
          <w:fldChar w:fldCharType="begin"/>
        </w:r>
        <w:r w:rsidR="00782FE3" w:rsidRPr="00B04785">
          <w:rPr>
            <w:noProof/>
            <w:webHidden/>
          </w:rPr>
          <w:instrText xml:space="preserve"> PAGEREF _Toc449621132 \h </w:instrText>
        </w:r>
        <w:r w:rsidR="00782FE3" w:rsidRPr="00B04785">
          <w:rPr>
            <w:noProof/>
            <w:webHidden/>
          </w:rPr>
        </w:r>
        <w:r w:rsidR="00782FE3" w:rsidRPr="00B04785">
          <w:rPr>
            <w:noProof/>
            <w:webHidden/>
          </w:rPr>
          <w:fldChar w:fldCharType="separate"/>
        </w:r>
        <w:r w:rsidR="00782FE3" w:rsidRPr="00B04785">
          <w:rPr>
            <w:noProof/>
            <w:webHidden/>
          </w:rPr>
          <w:t>15</w:t>
        </w:r>
        <w:r w:rsidR="00782FE3" w:rsidRPr="00B04785">
          <w:rPr>
            <w:noProof/>
            <w:webHidden/>
          </w:rPr>
          <w:fldChar w:fldCharType="end"/>
        </w:r>
      </w:hyperlink>
    </w:p>
    <w:p w:rsidR="00782FE3" w:rsidRPr="00B04785" w:rsidRDefault="00F9037C">
      <w:pPr>
        <w:pStyle w:val="TM2"/>
        <w:rPr>
          <w:rFonts w:asciiTheme="minorHAnsi" w:eastAsiaTheme="minorEastAsia" w:hAnsiTheme="minorHAnsi" w:cstheme="minorBidi"/>
          <w:noProof/>
        </w:rPr>
      </w:pPr>
      <w:hyperlink w:anchor="_Toc449621133" w:history="1">
        <w:r w:rsidR="00782FE3" w:rsidRPr="00B04785">
          <w:rPr>
            <w:noProof/>
            <w:webHidden/>
          </w:rPr>
          <w:tab/>
        </w:r>
      </w:hyperlink>
    </w:p>
    <w:p w:rsidR="00E44121" w:rsidRPr="007E7E5F" w:rsidRDefault="00E44121" w:rsidP="00F0567E">
      <w:pPr>
        <w:rPr>
          <w:rFonts w:cs="Calibri"/>
        </w:rPr>
      </w:pPr>
      <w:r w:rsidRPr="00B04785">
        <w:rPr>
          <w:rFonts w:cs="Calibri"/>
        </w:rPr>
        <w:fldChar w:fldCharType="end"/>
      </w:r>
      <w:bookmarkStart w:id="0" w:name="_GoBack"/>
      <w:bookmarkEnd w:id="0"/>
    </w:p>
    <w:p w:rsidR="00E44121" w:rsidRPr="007E7E5F" w:rsidRDefault="00E44121" w:rsidP="00AF1D51">
      <w:pPr>
        <w:pStyle w:val="ParaAttribute14"/>
        <w:rPr>
          <w:rFonts w:eastAsia="Times New Roman" w:cs="Calibri"/>
        </w:rPr>
      </w:pPr>
    </w:p>
    <w:p w:rsidR="00E44121" w:rsidRPr="007E7E5F" w:rsidRDefault="00E44121" w:rsidP="00AF1D51">
      <w:pPr>
        <w:pStyle w:val="ParaAttribute14"/>
        <w:rPr>
          <w:rFonts w:eastAsia="Times New Roman" w:cs="Calibri"/>
        </w:rPr>
      </w:pPr>
      <w:r w:rsidRPr="007E7E5F">
        <w:rPr>
          <w:rFonts w:cs="Calibri"/>
        </w:rPr>
        <w:br w:type="page"/>
      </w:r>
    </w:p>
    <w:p w:rsidR="00E44121" w:rsidRPr="007E7E5F" w:rsidRDefault="00E44121" w:rsidP="0048420C">
      <w:pPr>
        <w:pStyle w:val="ParaAttribute15"/>
        <w:outlineLvl w:val="0"/>
        <w:rPr>
          <w:rFonts w:cs="Calibri"/>
          <w:sz w:val="28"/>
          <w:szCs w:val="28"/>
        </w:rPr>
      </w:pPr>
      <w:bookmarkStart w:id="1" w:name="_Toc428287405"/>
      <w:bookmarkStart w:id="2" w:name="_Toc449621115"/>
      <w:r w:rsidRPr="007E7E5F">
        <w:rPr>
          <w:rStyle w:val="CharAttribute29"/>
          <w:rFonts w:ascii="Calibri" w:eastAsia="Batang" w:hAnsi="Calibri" w:cs="Calibri"/>
          <w:szCs w:val="28"/>
        </w:rPr>
        <w:lastRenderedPageBreak/>
        <w:t>PREAMBULE</w:t>
      </w:r>
      <w:bookmarkEnd w:id="1"/>
      <w:bookmarkEnd w:id="2"/>
    </w:p>
    <w:p w:rsidR="00E44121" w:rsidRPr="007E7E5F" w:rsidRDefault="00E44121" w:rsidP="000A1197">
      <w:pPr>
        <w:rPr>
          <w:rFonts w:cs="Calibri"/>
        </w:rPr>
      </w:pPr>
    </w:p>
    <w:p w:rsidR="00E44121" w:rsidRPr="007E7E5F" w:rsidRDefault="00E44121" w:rsidP="00185EAF">
      <w:pPr>
        <w:spacing w:line="360" w:lineRule="auto"/>
        <w:rPr>
          <w:rFonts w:cs="Calibri"/>
        </w:rPr>
      </w:pPr>
    </w:p>
    <w:p w:rsidR="00E44121" w:rsidRPr="007E7E5F" w:rsidRDefault="00E44121" w:rsidP="00185EAF">
      <w:pPr>
        <w:autoSpaceDE w:val="0"/>
        <w:autoSpaceDN w:val="0"/>
        <w:adjustRightInd w:val="0"/>
        <w:spacing w:line="360" w:lineRule="auto"/>
        <w:jc w:val="left"/>
        <w:rPr>
          <w:rFonts w:eastAsia="Times New Roman" w:cs="Calibri"/>
        </w:rPr>
      </w:pPr>
      <w:r w:rsidRPr="007E7E5F">
        <w:rPr>
          <w:rFonts w:cs="Calibri"/>
        </w:rPr>
        <w:t xml:space="preserve">L’impératif d’amélioration de la gouvernance mentionné dans le « Position Paper » des services de la Commission pour l'utilisation des fonds européens structurels et d'investissement pour la période 2014-2020 nécessite l’intervention du FSE afin d’encourager, entre autres, la mise en </w:t>
      </w:r>
      <w:r w:rsidR="00185EAF" w:rsidRPr="007E7E5F">
        <w:rPr>
          <w:rFonts w:cs="Calibri"/>
        </w:rPr>
        <w:t>œuvre</w:t>
      </w:r>
      <w:r w:rsidRPr="007E7E5F">
        <w:rPr>
          <w:rFonts w:cs="Calibri"/>
        </w:rPr>
        <w:t xml:space="preserve"> de mesures visant à « r</w:t>
      </w:r>
      <w:r w:rsidRPr="007E7E5F">
        <w:rPr>
          <w:rFonts w:eastAsia="Times New Roman" w:cs="Calibri"/>
        </w:rPr>
        <w:t>enforcer les capacités des parties prenantes, telles que les partenaires sociaux et les organisations non gouvernementales, afin de les aider à apporter plus efficacement leur contribution aux politiques menées dans le domaine de l'emploi, de l'éducation et de l’action sociale ».</w:t>
      </w:r>
      <w:r w:rsidR="00AB4813">
        <w:rPr>
          <w:rFonts w:eastAsia="Times New Roman" w:cs="Calibri"/>
        </w:rPr>
        <w:t xml:space="preserve"> </w:t>
      </w:r>
    </w:p>
    <w:p w:rsidR="00E44121" w:rsidRPr="007E7E5F" w:rsidRDefault="00E44121" w:rsidP="00185EAF">
      <w:pPr>
        <w:autoSpaceDE w:val="0"/>
        <w:autoSpaceDN w:val="0"/>
        <w:adjustRightInd w:val="0"/>
        <w:spacing w:line="360" w:lineRule="auto"/>
        <w:jc w:val="left"/>
        <w:rPr>
          <w:rFonts w:eastAsia="Times New Roman" w:cs="Calibri"/>
        </w:rPr>
      </w:pPr>
    </w:p>
    <w:p w:rsidR="00E44121" w:rsidRPr="007E7E5F" w:rsidRDefault="00E44121" w:rsidP="00185EAF">
      <w:pPr>
        <w:autoSpaceDE w:val="0"/>
        <w:autoSpaceDN w:val="0"/>
        <w:adjustRightInd w:val="0"/>
        <w:spacing w:line="360" w:lineRule="auto"/>
        <w:jc w:val="left"/>
        <w:rPr>
          <w:rFonts w:cs="Calibri"/>
        </w:rPr>
      </w:pPr>
      <w:r w:rsidRPr="007E7E5F">
        <w:rPr>
          <w:rFonts w:cs="Calibri"/>
        </w:rPr>
        <w:t>L’objectif spécifique (os) 8 «Renforcer les compétences des acteurs sociaux économiques, associatifs et du dialogue social, et leur mise en réseau» sélectionné au titre de cette</w:t>
      </w:r>
      <w:r w:rsidR="009A33C9">
        <w:rPr>
          <w:rFonts w:cs="Calibri"/>
        </w:rPr>
        <w:t xml:space="preserve"> Priorité d’Investissement </w:t>
      </w:r>
      <w:r w:rsidRPr="007E7E5F">
        <w:rPr>
          <w:rFonts w:cs="Calibri"/>
        </w:rPr>
        <w:t xml:space="preserve">11.ii fait particulièrement écho aux recommandations du Conseil, puisqu’il s’agira à la fois de favoriser la coordination, la concertation et la professionnalisation des acteurs dans les champs d’intervention visés par le </w:t>
      </w:r>
      <w:r w:rsidR="003B7BEB" w:rsidRPr="007E7E5F">
        <w:rPr>
          <w:rFonts w:cs="Calibri"/>
        </w:rPr>
        <w:t>programme opérationnel FSE</w:t>
      </w:r>
      <w:r w:rsidR="00185EAF" w:rsidRPr="007E7E5F">
        <w:rPr>
          <w:rFonts w:cs="Calibri"/>
        </w:rPr>
        <w:t>.</w:t>
      </w:r>
      <w:r w:rsidRPr="007E7E5F">
        <w:rPr>
          <w:rFonts w:cs="Calibri"/>
        </w:rPr>
        <w:t xml:space="preserve"> </w:t>
      </w:r>
    </w:p>
    <w:p w:rsidR="003B7BEB" w:rsidRPr="007E7E5F" w:rsidRDefault="003B7BEB" w:rsidP="00185EAF">
      <w:pPr>
        <w:autoSpaceDE w:val="0"/>
        <w:autoSpaceDN w:val="0"/>
        <w:adjustRightInd w:val="0"/>
        <w:spacing w:line="360" w:lineRule="auto"/>
        <w:jc w:val="left"/>
        <w:rPr>
          <w:rFonts w:cs="Calibri"/>
          <w:sz w:val="12"/>
        </w:rPr>
      </w:pPr>
    </w:p>
    <w:p w:rsidR="00BC2913" w:rsidRPr="007E7E5F" w:rsidRDefault="00BC2913" w:rsidP="00185EAF">
      <w:pPr>
        <w:autoSpaceDE w:val="0"/>
        <w:autoSpaceDN w:val="0"/>
        <w:adjustRightInd w:val="0"/>
        <w:spacing w:line="360" w:lineRule="auto"/>
        <w:jc w:val="left"/>
        <w:rPr>
          <w:rFonts w:cs="Calibri"/>
        </w:rPr>
      </w:pPr>
      <w:r w:rsidRPr="007E7E5F">
        <w:rPr>
          <w:rFonts w:cs="Calibri"/>
        </w:rPr>
        <w:t xml:space="preserve">Le Diagnostic stratégique territorial réalisé en 2012, préalable à l’écriture des programmes 2014 2020, fait état d’une </w:t>
      </w:r>
      <w:r w:rsidR="00185EAF" w:rsidRPr="007E7E5F">
        <w:rPr>
          <w:rFonts w:cs="Calibri"/>
        </w:rPr>
        <w:t xml:space="preserve">faiblesse des finances publiques locales et </w:t>
      </w:r>
      <w:r w:rsidRPr="007E7E5F">
        <w:rPr>
          <w:rFonts w:cs="Calibri"/>
        </w:rPr>
        <w:t>d</w:t>
      </w:r>
      <w:r w:rsidR="00185EAF" w:rsidRPr="007E7E5F">
        <w:rPr>
          <w:rFonts w:cs="Calibri"/>
        </w:rPr>
        <w:t xml:space="preserve">es capacités des acteurs publics. </w:t>
      </w:r>
    </w:p>
    <w:p w:rsidR="00BC2913" w:rsidRPr="007E7E5F" w:rsidRDefault="00A80E1E" w:rsidP="00185EAF">
      <w:pPr>
        <w:autoSpaceDE w:val="0"/>
        <w:autoSpaceDN w:val="0"/>
        <w:adjustRightInd w:val="0"/>
        <w:spacing w:line="360" w:lineRule="auto"/>
        <w:jc w:val="left"/>
        <w:rPr>
          <w:rFonts w:cs="Calibri"/>
        </w:rPr>
      </w:pPr>
      <w:r w:rsidRPr="007E7E5F">
        <w:rPr>
          <w:rFonts w:cs="Calibri"/>
        </w:rPr>
        <w:t>Sur ce dernier point, l</w:t>
      </w:r>
      <w:r w:rsidR="00BC2913" w:rsidRPr="007E7E5F">
        <w:rPr>
          <w:rFonts w:cs="Calibri"/>
        </w:rPr>
        <w:t xml:space="preserve">es besoins </w:t>
      </w:r>
      <w:r w:rsidRPr="007E7E5F">
        <w:rPr>
          <w:rFonts w:cs="Calibri"/>
        </w:rPr>
        <w:t xml:space="preserve">identifiés le sont </w:t>
      </w:r>
      <w:r w:rsidR="00BC2913" w:rsidRPr="007E7E5F">
        <w:rPr>
          <w:rFonts w:cs="Calibri"/>
        </w:rPr>
        <w:t xml:space="preserve"> au niveau  des acteurs publics (services déconcentrés, des collectivités…), parapublics (agences locales) et </w:t>
      </w:r>
      <w:r w:rsidR="0013373A" w:rsidRPr="007E7E5F">
        <w:rPr>
          <w:rFonts w:cs="Calibri"/>
        </w:rPr>
        <w:t>privés.</w:t>
      </w:r>
    </w:p>
    <w:p w:rsidR="00A80E1E" w:rsidRPr="007E7E5F" w:rsidRDefault="00A80E1E" w:rsidP="00185EAF">
      <w:pPr>
        <w:autoSpaceDE w:val="0"/>
        <w:autoSpaceDN w:val="0"/>
        <w:adjustRightInd w:val="0"/>
        <w:spacing w:line="360" w:lineRule="auto"/>
        <w:jc w:val="left"/>
        <w:rPr>
          <w:rFonts w:cs="Calibri"/>
          <w:sz w:val="12"/>
        </w:rPr>
      </w:pPr>
    </w:p>
    <w:p w:rsidR="00BC2913" w:rsidRPr="007E7E5F" w:rsidRDefault="00BC2913" w:rsidP="00185EAF">
      <w:pPr>
        <w:autoSpaceDE w:val="0"/>
        <w:autoSpaceDN w:val="0"/>
        <w:adjustRightInd w:val="0"/>
        <w:spacing w:line="360" w:lineRule="auto"/>
        <w:jc w:val="left"/>
        <w:rPr>
          <w:rFonts w:cs="Calibri"/>
        </w:rPr>
      </w:pPr>
      <w:r w:rsidRPr="007E7E5F">
        <w:rPr>
          <w:rFonts w:cs="Calibri"/>
        </w:rPr>
        <w:t xml:space="preserve">Le soutien du FSE doit se traduire par une meilleure </w:t>
      </w:r>
      <w:r w:rsidR="00185EAF" w:rsidRPr="007E7E5F">
        <w:rPr>
          <w:rFonts w:cs="Calibri"/>
        </w:rPr>
        <w:t xml:space="preserve"> concertation dans le pilotage des st</w:t>
      </w:r>
      <w:r w:rsidRPr="007E7E5F">
        <w:rPr>
          <w:rFonts w:cs="Calibri"/>
        </w:rPr>
        <w:t xml:space="preserve">ratégies et la mise en œuvre des </w:t>
      </w:r>
      <w:r w:rsidR="00185EAF" w:rsidRPr="007E7E5F">
        <w:rPr>
          <w:rFonts w:cs="Calibri"/>
        </w:rPr>
        <w:t>actions</w:t>
      </w:r>
      <w:r w:rsidR="009A33C9">
        <w:rPr>
          <w:rFonts w:cs="Calibri"/>
        </w:rPr>
        <w:t xml:space="preserve">, </w:t>
      </w:r>
      <w:r w:rsidR="00DD5424">
        <w:rPr>
          <w:rFonts w:cs="Calibri"/>
        </w:rPr>
        <w:t xml:space="preserve">par </w:t>
      </w:r>
      <w:r w:rsidR="0013373A" w:rsidRPr="007E7E5F">
        <w:rPr>
          <w:rFonts w:cs="Calibri"/>
        </w:rPr>
        <w:t xml:space="preserve">un meilleur </w:t>
      </w:r>
      <w:r w:rsidR="003B7BEB" w:rsidRPr="007E7E5F">
        <w:rPr>
          <w:rFonts w:cs="Calibri"/>
        </w:rPr>
        <w:t xml:space="preserve">accompagnement et </w:t>
      </w:r>
      <w:r w:rsidR="0013373A" w:rsidRPr="007E7E5F">
        <w:rPr>
          <w:rFonts w:cs="Calibri"/>
        </w:rPr>
        <w:t>suivi</w:t>
      </w:r>
      <w:r w:rsidRPr="007E7E5F">
        <w:rPr>
          <w:rFonts w:cs="Calibri"/>
        </w:rPr>
        <w:t xml:space="preserve"> </w:t>
      </w:r>
      <w:r w:rsidR="003B7BEB" w:rsidRPr="007E7E5F">
        <w:rPr>
          <w:rFonts w:cs="Calibri"/>
        </w:rPr>
        <w:t xml:space="preserve"> </w:t>
      </w:r>
      <w:r w:rsidRPr="007E7E5F">
        <w:rPr>
          <w:rFonts w:cs="Calibri"/>
        </w:rPr>
        <w:t xml:space="preserve">des projets </w:t>
      </w:r>
      <w:r w:rsidR="00185EAF" w:rsidRPr="007E7E5F">
        <w:rPr>
          <w:rFonts w:cs="Calibri"/>
        </w:rPr>
        <w:t xml:space="preserve"> structurants</w:t>
      </w:r>
      <w:r w:rsidR="008E546C" w:rsidRPr="007E7E5F">
        <w:rPr>
          <w:rFonts w:cs="Calibri"/>
        </w:rPr>
        <w:t xml:space="preserve">. </w:t>
      </w:r>
    </w:p>
    <w:p w:rsidR="00E44121" w:rsidRPr="007E7E5F" w:rsidRDefault="00E44121" w:rsidP="00185EAF">
      <w:pPr>
        <w:autoSpaceDE w:val="0"/>
        <w:autoSpaceDN w:val="0"/>
        <w:adjustRightInd w:val="0"/>
        <w:spacing w:line="360" w:lineRule="auto"/>
        <w:jc w:val="left"/>
        <w:rPr>
          <w:rFonts w:cs="Calibri"/>
        </w:rPr>
      </w:pPr>
      <w:r w:rsidRPr="007E7E5F">
        <w:rPr>
          <w:rFonts w:cs="Calibri"/>
        </w:rPr>
        <w:t>Ainsi, l’appel à projets décrit ci-après soutiendra les porteurs de projets dans</w:t>
      </w:r>
      <w:r w:rsidR="00000144" w:rsidRPr="007E7E5F">
        <w:rPr>
          <w:rFonts w:cs="Calibri"/>
        </w:rPr>
        <w:t xml:space="preserve"> toutes ces démarches dès l’instant qu’elles sont en lien avec </w:t>
      </w:r>
      <w:r w:rsidR="00D10BC4" w:rsidRPr="007E7E5F">
        <w:rPr>
          <w:rFonts w:cs="Calibri"/>
        </w:rPr>
        <w:t xml:space="preserve"> les interventions des objectifs thématiques 8, 9 et 10 relatifs  respectivement ,à l’emploi, l’inclusion sociale et l’éducation. A cela s’ajoute un lien avec les </w:t>
      </w:r>
      <w:r w:rsidR="00000144" w:rsidRPr="007E7E5F">
        <w:rPr>
          <w:rFonts w:cs="Calibri"/>
        </w:rPr>
        <w:t>problématiques d</w:t>
      </w:r>
      <w:r w:rsidR="00D10BC4" w:rsidRPr="007E7E5F">
        <w:rPr>
          <w:rFonts w:cs="Calibri"/>
        </w:rPr>
        <w:t xml:space="preserve">e développement </w:t>
      </w:r>
      <w:r w:rsidRPr="007E7E5F">
        <w:rPr>
          <w:rFonts w:cs="Calibri"/>
        </w:rPr>
        <w:t xml:space="preserve"> économique</w:t>
      </w:r>
      <w:r w:rsidR="00D10BC4" w:rsidRPr="007E7E5F">
        <w:rPr>
          <w:rFonts w:cs="Calibri"/>
        </w:rPr>
        <w:t xml:space="preserve"> du territoire. </w:t>
      </w:r>
    </w:p>
    <w:p w:rsidR="00185EAF" w:rsidRPr="007E7E5F" w:rsidRDefault="00185EAF" w:rsidP="00185EAF">
      <w:pPr>
        <w:spacing w:line="360" w:lineRule="auto"/>
        <w:rPr>
          <w:rFonts w:cs="Calibri"/>
        </w:rPr>
      </w:pPr>
    </w:p>
    <w:p w:rsidR="00E44121" w:rsidRPr="007E7E5F" w:rsidRDefault="00E44121" w:rsidP="00185EAF">
      <w:pPr>
        <w:spacing w:line="360" w:lineRule="auto"/>
        <w:rPr>
          <w:rFonts w:cs="Calibri"/>
        </w:rPr>
      </w:pPr>
      <w:r w:rsidRPr="007E7E5F">
        <w:rPr>
          <w:rFonts w:cs="Calibri"/>
        </w:rPr>
        <w:t>Cet appel à projet est reconductible, aux dates définies par l’autorité de gestion.</w:t>
      </w:r>
    </w:p>
    <w:p w:rsidR="00000144" w:rsidRPr="007E7E5F" w:rsidRDefault="00000144" w:rsidP="00185EAF">
      <w:pPr>
        <w:spacing w:line="360" w:lineRule="auto"/>
        <w:rPr>
          <w:rFonts w:cs="Calibri"/>
        </w:rPr>
      </w:pPr>
    </w:p>
    <w:p w:rsidR="00E44121" w:rsidRPr="007E7E5F" w:rsidRDefault="00000144" w:rsidP="00000144">
      <w:pPr>
        <w:spacing w:line="360" w:lineRule="auto"/>
        <w:rPr>
          <w:rFonts w:cs="Calibri"/>
          <w:sz w:val="28"/>
          <w:szCs w:val="28"/>
        </w:rPr>
      </w:pPr>
      <w:r w:rsidRPr="007E7E5F">
        <w:rPr>
          <w:rFonts w:cs="Calibri"/>
        </w:rPr>
        <w:br w:type="page"/>
      </w:r>
      <w:bookmarkStart w:id="3" w:name="_Toc428287406"/>
      <w:r w:rsidR="00E44121" w:rsidRPr="007E7E5F">
        <w:rPr>
          <w:rStyle w:val="CharAttribute29"/>
          <w:rFonts w:ascii="Calibri" w:eastAsia="Batang" w:hAnsi="Calibri" w:cs="Calibri"/>
          <w:szCs w:val="28"/>
        </w:rPr>
        <w:lastRenderedPageBreak/>
        <w:t>I DIAGNOSTIC ET OBJECTIFS GENERAUX</w:t>
      </w:r>
      <w:bookmarkEnd w:id="3"/>
    </w:p>
    <w:p w:rsidR="00E44121" w:rsidRPr="007E7E5F" w:rsidRDefault="00E44121" w:rsidP="00185EAF">
      <w:pPr>
        <w:pStyle w:val="ParaAttribute14"/>
        <w:wordWrap/>
        <w:spacing w:line="360" w:lineRule="auto"/>
        <w:rPr>
          <w:rFonts w:eastAsia="Times New Roman" w:cs="Calibri"/>
        </w:rPr>
      </w:pPr>
    </w:p>
    <w:p w:rsidR="00000144" w:rsidRPr="007E7E5F" w:rsidRDefault="00E44121" w:rsidP="00185EAF">
      <w:pPr>
        <w:autoSpaceDE w:val="0"/>
        <w:autoSpaceDN w:val="0"/>
        <w:adjustRightInd w:val="0"/>
        <w:spacing w:line="360" w:lineRule="auto"/>
        <w:jc w:val="left"/>
        <w:rPr>
          <w:rFonts w:cs="Calibri"/>
        </w:rPr>
      </w:pPr>
      <w:r w:rsidRPr="007E7E5F">
        <w:rPr>
          <w:rFonts w:cs="Calibri"/>
        </w:rPr>
        <w:t xml:space="preserve">Le déficit de structuration et de compétences parmi les opérateurs et acteurs agissant sur le champ de l’emploi, de la formation et de l’insertion sont un frein au développement de services efficaces en faveur des  </w:t>
      </w:r>
      <w:r w:rsidR="00000144" w:rsidRPr="007E7E5F">
        <w:rPr>
          <w:rFonts w:cs="Calibri"/>
        </w:rPr>
        <w:t>publics</w:t>
      </w:r>
      <w:r w:rsidR="009A33C9">
        <w:rPr>
          <w:rFonts w:cs="Calibri"/>
        </w:rPr>
        <w:t xml:space="preserve"> ciblés </w:t>
      </w:r>
      <w:r w:rsidR="00000144" w:rsidRPr="007E7E5F">
        <w:rPr>
          <w:rFonts w:cs="Calibri"/>
        </w:rPr>
        <w:t>par le programme opérationnel FSE Etat pour la période 2014 2020.</w:t>
      </w:r>
    </w:p>
    <w:p w:rsidR="00E016C2" w:rsidRPr="007E7E5F" w:rsidRDefault="00E016C2" w:rsidP="00E016C2">
      <w:pPr>
        <w:autoSpaceDE w:val="0"/>
        <w:autoSpaceDN w:val="0"/>
        <w:adjustRightInd w:val="0"/>
        <w:spacing w:line="360" w:lineRule="auto"/>
        <w:jc w:val="left"/>
        <w:rPr>
          <w:rFonts w:cs="Calibri"/>
        </w:rPr>
      </w:pPr>
      <w:r w:rsidRPr="007E7E5F">
        <w:rPr>
          <w:rFonts w:cs="Calibri"/>
          <w:bCs/>
        </w:rPr>
        <w:t>Compte tenu des eff</w:t>
      </w:r>
      <w:r w:rsidR="009A33C9">
        <w:rPr>
          <w:rFonts w:cs="Calibri"/>
          <w:bCs/>
        </w:rPr>
        <w:t>orts attendus dans ces domaines e</w:t>
      </w:r>
      <w:r w:rsidRPr="007E7E5F">
        <w:rPr>
          <w:rFonts w:cs="Calibri"/>
          <w:bCs/>
        </w:rPr>
        <w:t xml:space="preserve">n terme de performance des résultats, le renforcement des capacités des différentes parties prenantes </w:t>
      </w:r>
      <w:r w:rsidRPr="007E7E5F">
        <w:rPr>
          <w:rFonts w:cs="Calibri"/>
        </w:rPr>
        <w:t xml:space="preserve">(autorité de gestion, service public de l’emploi au sens large, acteurs de l’économie sociale et solidaire, partenaires sociaux…) </w:t>
      </w:r>
      <w:r w:rsidRPr="007E7E5F">
        <w:rPr>
          <w:rFonts w:cs="Calibri"/>
          <w:bCs/>
        </w:rPr>
        <w:t xml:space="preserve">en vue d’augmenter l’efficacité des actions entreprises par chacun de ces acteurs est </w:t>
      </w:r>
      <w:r w:rsidR="009A33C9">
        <w:rPr>
          <w:rFonts w:cs="Calibri"/>
          <w:bCs/>
        </w:rPr>
        <w:t>essentiel</w:t>
      </w:r>
      <w:r w:rsidRPr="007E7E5F">
        <w:rPr>
          <w:rFonts w:cs="Calibri"/>
        </w:rPr>
        <w:t xml:space="preserve">. </w:t>
      </w:r>
    </w:p>
    <w:p w:rsidR="00000144" w:rsidRPr="003A3482" w:rsidRDefault="00000144" w:rsidP="00000144">
      <w:pPr>
        <w:autoSpaceDE w:val="0"/>
        <w:autoSpaceDN w:val="0"/>
        <w:adjustRightInd w:val="0"/>
        <w:spacing w:line="360" w:lineRule="auto"/>
        <w:jc w:val="left"/>
        <w:rPr>
          <w:rFonts w:cs="Calibri"/>
          <w:sz w:val="14"/>
        </w:rPr>
      </w:pPr>
    </w:p>
    <w:p w:rsidR="009A33C9" w:rsidRDefault="00E016C2" w:rsidP="00000144">
      <w:pPr>
        <w:autoSpaceDE w:val="0"/>
        <w:autoSpaceDN w:val="0"/>
        <w:adjustRightInd w:val="0"/>
        <w:spacing w:line="360" w:lineRule="auto"/>
        <w:jc w:val="left"/>
        <w:rPr>
          <w:rFonts w:cs="Calibri"/>
        </w:rPr>
      </w:pPr>
      <w:r w:rsidRPr="007E7E5F">
        <w:rPr>
          <w:rFonts w:cs="Calibri"/>
        </w:rPr>
        <w:t xml:space="preserve">Les </w:t>
      </w:r>
      <w:r w:rsidR="00000144" w:rsidRPr="007E7E5F">
        <w:rPr>
          <w:rFonts w:cs="Calibri"/>
        </w:rPr>
        <w:t xml:space="preserve">acteurs/opérateurs </w:t>
      </w:r>
      <w:r w:rsidRPr="007E7E5F">
        <w:rPr>
          <w:rFonts w:cs="Calibri"/>
        </w:rPr>
        <w:t xml:space="preserve"> du territoire sont pour la plupart </w:t>
      </w:r>
      <w:r w:rsidR="00000144" w:rsidRPr="007E7E5F">
        <w:rPr>
          <w:rFonts w:cs="Calibri"/>
        </w:rPr>
        <w:t>relativement fragiles du point de vue financier, et isolés les uns des autres</w:t>
      </w:r>
      <w:r w:rsidR="00296EAD" w:rsidRPr="007E7E5F">
        <w:rPr>
          <w:rFonts w:cs="Calibri"/>
        </w:rPr>
        <w:t xml:space="preserve">. </w:t>
      </w:r>
    </w:p>
    <w:p w:rsidR="00E016C2" w:rsidRPr="007E7E5F" w:rsidRDefault="00296EAD" w:rsidP="00000144">
      <w:pPr>
        <w:autoSpaceDE w:val="0"/>
        <w:autoSpaceDN w:val="0"/>
        <w:adjustRightInd w:val="0"/>
        <w:spacing w:line="360" w:lineRule="auto"/>
        <w:jc w:val="left"/>
        <w:rPr>
          <w:rFonts w:cs="Calibri"/>
        </w:rPr>
      </w:pPr>
      <w:r w:rsidRPr="007E7E5F">
        <w:rPr>
          <w:rFonts w:cs="Calibri"/>
        </w:rPr>
        <w:t>L</w:t>
      </w:r>
      <w:r w:rsidR="00E016C2" w:rsidRPr="007E7E5F">
        <w:rPr>
          <w:rFonts w:cs="Calibri"/>
        </w:rPr>
        <w:t>’</w:t>
      </w:r>
      <w:r w:rsidR="00000144" w:rsidRPr="007E7E5F">
        <w:rPr>
          <w:rFonts w:cs="Calibri"/>
        </w:rPr>
        <w:t xml:space="preserve">enjeu </w:t>
      </w:r>
      <w:r w:rsidR="001E5D3C" w:rsidRPr="007E7E5F">
        <w:rPr>
          <w:rFonts w:cs="Calibri"/>
        </w:rPr>
        <w:t xml:space="preserve"> de la nouvelle programmation </w:t>
      </w:r>
      <w:r w:rsidR="00E016C2" w:rsidRPr="007E7E5F">
        <w:rPr>
          <w:rFonts w:cs="Calibri"/>
        </w:rPr>
        <w:t>est de favoriser le recours aux mesures de simplification administrative pour faciliter l</w:t>
      </w:r>
      <w:r w:rsidR="001E5D3C" w:rsidRPr="007E7E5F">
        <w:rPr>
          <w:rFonts w:cs="Calibri"/>
        </w:rPr>
        <w:t xml:space="preserve">e </w:t>
      </w:r>
      <w:r w:rsidR="00586BD1" w:rsidRPr="007E7E5F">
        <w:rPr>
          <w:rFonts w:cs="Calibri"/>
        </w:rPr>
        <w:t>positionnement</w:t>
      </w:r>
      <w:r w:rsidR="001E5D3C" w:rsidRPr="007E7E5F">
        <w:rPr>
          <w:rFonts w:cs="Calibri"/>
        </w:rPr>
        <w:t xml:space="preserve"> </w:t>
      </w:r>
      <w:r w:rsidR="00E016C2" w:rsidRPr="007E7E5F">
        <w:rPr>
          <w:rFonts w:cs="Calibri"/>
        </w:rPr>
        <w:t xml:space="preserve"> de projets répondant aux objectifs de l’appel à projet décrit dans ce document.</w:t>
      </w:r>
      <w:r w:rsidR="008E546C" w:rsidRPr="007E7E5F">
        <w:rPr>
          <w:rFonts w:cs="Calibri"/>
        </w:rPr>
        <w:t xml:space="preserve"> </w:t>
      </w:r>
    </w:p>
    <w:p w:rsidR="00E44121" w:rsidRPr="007E7E5F" w:rsidRDefault="00E44121" w:rsidP="00185EAF">
      <w:pPr>
        <w:pStyle w:val="ParaAttribute25"/>
        <w:wordWrap/>
        <w:spacing w:line="360" w:lineRule="auto"/>
        <w:outlineLvl w:val="1"/>
        <w:rPr>
          <w:rStyle w:val="CharAttribute41"/>
          <w:rFonts w:ascii="Calibri" w:eastAsia="Batang" w:hAnsi="Calibri" w:cs="Calibri"/>
        </w:rPr>
      </w:pPr>
      <w:bookmarkStart w:id="4" w:name="_Toc428287407"/>
      <w:bookmarkStart w:id="5" w:name="_Toc449621116"/>
      <w:r w:rsidRPr="007E7E5F">
        <w:rPr>
          <w:rStyle w:val="CharAttribute41"/>
          <w:rFonts w:ascii="Calibri" w:eastAsia="Batang" w:hAnsi="Calibri" w:cs="Calibri"/>
          <w:szCs w:val="26"/>
        </w:rPr>
        <w:t>Changements attendus</w:t>
      </w:r>
      <w:bookmarkEnd w:id="4"/>
      <w:bookmarkEnd w:id="5"/>
      <w:r w:rsidRPr="007E7E5F">
        <w:rPr>
          <w:rStyle w:val="CharAttribute41"/>
          <w:rFonts w:ascii="Calibri" w:eastAsia="Batang" w:hAnsi="Calibri" w:cs="Calibri"/>
          <w:szCs w:val="26"/>
        </w:rPr>
        <w:t> </w:t>
      </w:r>
    </w:p>
    <w:p w:rsidR="00E44121" w:rsidRPr="003A3482" w:rsidRDefault="00E44121" w:rsidP="00185EAF">
      <w:pPr>
        <w:autoSpaceDE w:val="0"/>
        <w:autoSpaceDN w:val="0"/>
        <w:adjustRightInd w:val="0"/>
        <w:spacing w:line="360" w:lineRule="auto"/>
        <w:rPr>
          <w:rFonts w:eastAsia="Times New Roman" w:cs="Calibri"/>
          <w:bCs/>
          <w:sz w:val="16"/>
          <w:szCs w:val="24"/>
        </w:rPr>
      </w:pPr>
    </w:p>
    <w:p w:rsidR="00A04BEA" w:rsidRPr="007E7E5F" w:rsidRDefault="00A04BEA" w:rsidP="00A04BEA">
      <w:pPr>
        <w:autoSpaceDE w:val="0"/>
        <w:autoSpaceDN w:val="0"/>
        <w:adjustRightInd w:val="0"/>
        <w:spacing w:line="360" w:lineRule="auto"/>
        <w:jc w:val="left"/>
        <w:rPr>
          <w:rFonts w:eastAsia="Times New Roman" w:cs="Calibri"/>
          <w:bCs/>
        </w:rPr>
      </w:pPr>
      <w:r w:rsidRPr="007E7E5F">
        <w:rPr>
          <w:rFonts w:eastAsia="Times New Roman" w:cs="Calibri"/>
          <w:bCs/>
        </w:rPr>
        <w:t>- partage entre les acteurs de la connaissance territoriale du chainage insertion/formation/emploi</w:t>
      </w:r>
    </w:p>
    <w:p w:rsidR="00A04BEA" w:rsidRPr="007E7E5F" w:rsidRDefault="00A04BEA" w:rsidP="00A04BEA">
      <w:pPr>
        <w:autoSpaceDE w:val="0"/>
        <w:autoSpaceDN w:val="0"/>
        <w:adjustRightInd w:val="0"/>
        <w:spacing w:line="360" w:lineRule="auto"/>
        <w:jc w:val="left"/>
        <w:rPr>
          <w:rFonts w:eastAsia="Times New Roman" w:cs="Calibri"/>
          <w:bCs/>
        </w:rPr>
      </w:pPr>
      <w:r w:rsidRPr="007E7E5F">
        <w:rPr>
          <w:rFonts w:eastAsia="Times New Roman" w:cs="Calibri"/>
          <w:bCs/>
        </w:rPr>
        <w:t>- amélioration du pilotage opérationnel et des complémentarités entre acteurs</w:t>
      </w:r>
    </w:p>
    <w:p w:rsidR="00A04BEA" w:rsidRPr="007E7E5F" w:rsidRDefault="00A04BEA" w:rsidP="00A04BEA">
      <w:pPr>
        <w:autoSpaceDE w:val="0"/>
        <w:autoSpaceDN w:val="0"/>
        <w:adjustRightInd w:val="0"/>
        <w:spacing w:line="360" w:lineRule="auto"/>
        <w:jc w:val="left"/>
        <w:rPr>
          <w:rFonts w:eastAsia="Times New Roman" w:cs="Calibri"/>
          <w:bCs/>
        </w:rPr>
      </w:pPr>
      <w:r w:rsidRPr="007E7E5F">
        <w:rPr>
          <w:rFonts w:eastAsia="Times New Roman" w:cs="Calibri"/>
          <w:bCs/>
        </w:rPr>
        <w:t>- professionnalisation  et montée en compétence des acteurs impliqués dans la mise en œuvre d’actions  répondant à la logique insertion, formation, emploi pour améliorer la réponse aux usagers et optimiser l'atteinte des résultats, notamment, dans le cadre des  objectifs UE 2020 en matière d'emplois, de promotion sociale et de lutte contre la  pauvreté</w:t>
      </w:r>
    </w:p>
    <w:p w:rsidR="00A04BEA" w:rsidRPr="007E7E5F" w:rsidRDefault="00A04BEA" w:rsidP="00185EAF">
      <w:pPr>
        <w:spacing w:line="360" w:lineRule="auto"/>
        <w:rPr>
          <w:rFonts w:cs="Calibri"/>
        </w:rPr>
      </w:pPr>
    </w:p>
    <w:p w:rsidR="00A04BEA" w:rsidRPr="007E7E5F" w:rsidRDefault="00A04BEA" w:rsidP="00185EAF">
      <w:pPr>
        <w:spacing w:line="360" w:lineRule="auto"/>
        <w:rPr>
          <w:rFonts w:cs="Calibri"/>
        </w:rPr>
      </w:pPr>
    </w:p>
    <w:p w:rsidR="00A04BEA" w:rsidRPr="007E7E5F" w:rsidRDefault="00A04BEA" w:rsidP="00185EAF">
      <w:pPr>
        <w:spacing w:line="360" w:lineRule="auto"/>
        <w:rPr>
          <w:rFonts w:cs="Calibri"/>
        </w:rPr>
      </w:pPr>
    </w:p>
    <w:p w:rsidR="00E44121" w:rsidRPr="007E7E5F" w:rsidRDefault="00E44121" w:rsidP="00185EAF">
      <w:pPr>
        <w:spacing w:line="360" w:lineRule="auto"/>
        <w:rPr>
          <w:rFonts w:cs="Calibri"/>
          <w:b/>
          <w:u w:val="single"/>
        </w:rPr>
      </w:pPr>
      <w:r w:rsidRPr="007E7E5F">
        <w:rPr>
          <w:rFonts w:cs="Calibri"/>
          <w:b/>
          <w:u w:val="single"/>
        </w:rPr>
        <w:t>Actions non éligibles : actions de sensibilisation, d’information, d’accompagnement sous forme de guichet…</w:t>
      </w:r>
      <w:r w:rsidR="00D21DF2" w:rsidRPr="007E7E5F">
        <w:rPr>
          <w:rFonts w:cs="Calibri"/>
          <w:b/>
          <w:u w:val="single"/>
        </w:rPr>
        <w:t xml:space="preserve"> sans qu’il soit possible de justifier la plus-value</w:t>
      </w:r>
      <w:r w:rsidR="005F09C8" w:rsidRPr="007E7E5F">
        <w:rPr>
          <w:rFonts w:cs="Calibri"/>
          <w:b/>
          <w:u w:val="single"/>
        </w:rPr>
        <w:t xml:space="preserve"> du FSE, au regard</w:t>
      </w:r>
      <w:r w:rsidR="00D21DF2" w:rsidRPr="007E7E5F">
        <w:rPr>
          <w:rFonts w:cs="Calibri"/>
          <w:b/>
          <w:u w:val="single"/>
        </w:rPr>
        <w:t xml:space="preserve"> des résultats attendus.</w:t>
      </w:r>
    </w:p>
    <w:p w:rsidR="00E44121" w:rsidRPr="007E7E5F" w:rsidRDefault="00E44121" w:rsidP="00185EAF">
      <w:pPr>
        <w:spacing w:line="360" w:lineRule="auto"/>
        <w:rPr>
          <w:rFonts w:cs="Calibri"/>
          <w:b/>
          <w:u w:val="single"/>
        </w:rPr>
      </w:pPr>
    </w:p>
    <w:p w:rsidR="00E44121" w:rsidRPr="007E7E5F" w:rsidRDefault="00E44121" w:rsidP="00185EAF">
      <w:pPr>
        <w:spacing w:line="360" w:lineRule="auto"/>
        <w:rPr>
          <w:rFonts w:cs="Calibri"/>
          <w:b/>
          <w:u w:val="single"/>
        </w:rPr>
      </w:pPr>
      <w:r w:rsidRPr="007E7E5F">
        <w:rPr>
          <w:rFonts w:cs="Calibri"/>
          <w:b/>
          <w:u w:val="single"/>
        </w:rPr>
        <w:br w:type="page"/>
      </w:r>
    </w:p>
    <w:p w:rsidR="00E44121" w:rsidRPr="007E7E5F" w:rsidRDefault="00E44121" w:rsidP="00185EAF">
      <w:pPr>
        <w:pStyle w:val="ParaAttribute25"/>
        <w:wordWrap/>
        <w:spacing w:line="360" w:lineRule="auto"/>
        <w:outlineLvl w:val="1"/>
        <w:rPr>
          <w:rStyle w:val="CharAttribute41"/>
          <w:rFonts w:ascii="Calibri" w:eastAsia="Batang" w:hAnsi="Calibri" w:cs="Calibri"/>
          <w:b w:val="0"/>
        </w:rPr>
      </w:pPr>
      <w:bookmarkStart w:id="6" w:name="_Toc428287408"/>
      <w:bookmarkStart w:id="7" w:name="_Toc449621117"/>
      <w:r w:rsidRPr="007E7E5F">
        <w:rPr>
          <w:rStyle w:val="CharAttribute41"/>
          <w:rFonts w:ascii="Calibri" w:eastAsia="Batang" w:hAnsi="Calibri" w:cs="Calibri"/>
          <w:szCs w:val="26"/>
        </w:rPr>
        <w:lastRenderedPageBreak/>
        <w:t>Caractéristiques de l’opération</w:t>
      </w:r>
      <w:bookmarkEnd w:id="6"/>
      <w:bookmarkEnd w:id="7"/>
      <w:r w:rsidRPr="007E7E5F">
        <w:rPr>
          <w:rStyle w:val="CharAttribute41"/>
          <w:rFonts w:ascii="Calibri" w:eastAsia="Batang" w:hAnsi="Calibri" w:cs="Calibri"/>
          <w:szCs w:val="26"/>
        </w:rPr>
        <w:t xml:space="preserve"> </w:t>
      </w:r>
    </w:p>
    <w:p w:rsidR="00E44121" w:rsidRPr="007E7E5F" w:rsidRDefault="00E44121" w:rsidP="00185EAF">
      <w:pPr>
        <w:spacing w:line="360" w:lineRule="auto"/>
        <w:rPr>
          <w:rFonts w:cs="Calibri"/>
          <w:sz w:val="12"/>
          <w:szCs w:val="12"/>
          <w:highlight w:val="yellow"/>
        </w:rPr>
      </w:pPr>
    </w:p>
    <w:p w:rsidR="00FF60ED" w:rsidRPr="007E7E5F" w:rsidRDefault="00D95C0D" w:rsidP="00185EAF">
      <w:pPr>
        <w:spacing w:line="360" w:lineRule="auto"/>
        <w:rPr>
          <w:rFonts w:cs="Calibri"/>
        </w:rPr>
      </w:pPr>
      <w:r w:rsidRPr="007E7E5F">
        <w:rPr>
          <w:rFonts w:cs="Calibri"/>
        </w:rPr>
        <w:t>Sont attendus dans le cadre de l’appel à projet, les initiatives visant à favoriser</w:t>
      </w:r>
      <w:r w:rsidR="00150D02" w:rsidRPr="007E7E5F">
        <w:rPr>
          <w:rFonts w:cs="Calibri"/>
        </w:rPr>
        <w:t xml:space="preserve"> la concertation entre les acteurs</w:t>
      </w:r>
      <w:r w:rsidRPr="007E7E5F">
        <w:rPr>
          <w:rFonts w:cs="Calibri"/>
        </w:rPr>
        <w:t xml:space="preserve">, leur mise en réseau </w:t>
      </w:r>
      <w:r w:rsidR="00150D02" w:rsidRPr="007E7E5F">
        <w:rPr>
          <w:rFonts w:cs="Calibri"/>
        </w:rPr>
        <w:t xml:space="preserve">et la mutualisation des </w:t>
      </w:r>
      <w:r w:rsidRPr="007E7E5F">
        <w:rPr>
          <w:rFonts w:cs="Calibri"/>
        </w:rPr>
        <w:t>réponses aux besoins détectées sur le territoire, en matière d’in</w:t>
      </w:r>
      <w:r w:rsidR="005B7903" w:rsidRPr="007E7E5F">
        <w:rPr>
          <w:rFonts w:cs="Calibri"/>
        </w:rPr>
        <w:t>sertion</w:t>
      </w:r>
      <w:r w:rsidRPr="007E7E5F">
        <w:rPr>
          <w:rFonts w:cs="Calibri"/>
        </w:rPr>
        <w:t xml:space="preserve"> et d’emploi, de développement économique</w:t>
      </w:r>
      <w:r w:rsidR="005B7903" w:rsidRPr="007E7E5F">
        <w:rPr>
          <w:rFonts w:cs="Calibri"/>
        </w:rPr>
        <w:t xml:space="preserve"> (développement des liens avec les acteurs : entreprises et représentants du monde économique)</w:t>
      </w:r>
      <w:r w:rsidR="00FF60ED" w:rsidRPr="007E7E5F">
        <w:rPr>
          <w:rFonts w:cs="Calibri"/>
        </w:rPr>
        <w:t>.</w:t>
      </w:r>
    </w:p>
    <w:p w:rsidR="00D95C0D" w:rsidRPr="001B47A4" w:rsidRDefault="00D95C0D" w:rsidP="00185EAF">
      <w:pPr>
        <w:spacing w:line="360" w:lineRule="auto"/>
        <w:rPr>
          <w:rFonts w:cs="Calibri"/>
          <w:sz w:val="16"/>
        </w:rPr>
      </w:pPr>
    </w:p>
    <w:p w:rsidR="00E44121" w:rsidRPr="007E7E5F" w:rsidRDefault="00E44121" w:rsidP="00185EAF">
      <w:pPr>
        <w:pStyle w:val="ParaAttribute25"/>
        <w:wordWrap/>
        <w:spacing w:line="360" w:lineRule="auto"/>
        <w:outlineLvl w:val="1"/>
        <w:rPr>
          <w:rStyle w:val="CharAttribute41"/>
          <w:rFonts w:ascii="Calibri" w:eastAsia="Batang" w:hAnsi="Calibri" w:cs="Calibri"/>
          <w:b w:val="0"/>
        </w:rPr>
      </w:pPr>
      <w:bookmarkStart w:id="8" w:name="_Toc449621118"/>
      <w:bookmarkStart w:id="9" w:name="_Toc428287409"/>
      <w:r w:rsidRPr="007E7E5F">
        <w:rPr>
          <w:rStyle w:val="CharAttribute41"/>
          <w:rFonts w:ascii="Calibri" w:eastAsia="Batang" w:hAnsi="Calibri" w:cs="Calibri"/>
          <w:szCs w:val="26"/>
        </w:rPr>
        <w:t>Objectif spécifique</w:t>
      </w:r>
      <w:bookmarkEnd w:id="8"/>
      <w:r w:rsidRPr="007E7E5F">
        <w:rPr>
          <w:rStyle w:val="CharAttribute41"/>
          <w:rFonts w:ascii="Calibri" w:eastAsia="Batang" w:hAnsi="Calibri" w:cs="Calibri"/>
          <w:szCs w:val="26"/>
        </w:rPr>
        <w:t xml:space="preserve"> </w:t>
      </w:r>
      <w:bookmarkEnd w:id="9"/>
    </w:p>
    <w:p w:rsidR="00E44121" w:rsidRPr="007E7E5F" w:rsidRDefault="00E44121" w:rsidP="00185EAF">
      <w:pPr>
        <w:spacing w:line="360" w:lineRule="auto"/>
        <w:rPr>
          <w:rFonts w:cs="Calibri"/>
          <w:sz w:val="12"/>
          <w:szCs w:val="12"/>
          <w:highlight w:val="yellow"/>
        </w:rPr>
      </w:pPr>
    </w:p>
    <w:p w:rsidR="00E44121" w:rsidRPr="00DD5424" w:rsidRDefault="00E44121" w:rsidP="00185EAF">
      <w:pPr>
        <w:autoSpaceDE w:val="0"/>
        <w:autoSpaceDN w:val="0"/>
        <w:adjustRightInd w:val="0"/>
        <w:spacing w:line="360" w:lineRule="auto"/>
        <w:jc w:val="left"/>
        <w:rPr>
          <w:rFonts w:cs="Calibri"/>
          <w:szCs w:val="24"/>
        </w:rPr>
      </w:pPr>
      <w:r w:rsidRPr="00DD5424">
        <w:rPr>
          <w:rFonts w:cs="Calibri"/>
          <w:szCs w:val="24"/>
        </w:rPr>
        <w:t>Les diagnostics</w:t>
      </w:r>
      <w:r w:rsidR="009A33C9">
        <w:rPr>
          <w:rFonts w:cs="Calibri"/>
          <w:szCs w:val="24"/>
        </w:rPr>
        <w:t xml:space="preserve"> et autres</w:t>
      </w:r>
      <w:r w:rsidR="00A3204A" w:rsidRPr="00DD5424">
        <w:rPr>
          <w:rFonts w:cs="Calibri"/>
          <w:szCs w:val="24"/>
        </w:rPr>
        <w:t xml:space="preserve"> actions</w:t>
      </w:r>
      <w:r w:rsidR="009A33C9">
        <w:rPr>
          <w:rFonts w:cs="Calibri"/>
          <w:szCs w:val="24"/>
        </w:rPr>
        <w:t xml:space="preserve"> c</w:t>
      </w:r>
      <w:r w:rsidRPr="00DD5424">
        <w:rPr>
          <w:rFonts w:cs="Calibri"/>
          <w:szCs w:val="24"/>
        </w:rPr>
        <w:t>onduit</w:t>
      </w:r>
      <w:r w:rsidR="009A33C9">
        <w:rPr>
          <w:rFonts w:cs="Calibri"/>
          <w:szCs w:val="24"/>
        </w:rPr>
        <w:t>-e-</w:t>
      </w:r>
      <w:r w:rsidRPr="00DD5424">
        <w:rPr>
          <w:rFonts w:cs="Calibri"/>
          <w:szCs w:val="24"/>
        </w:rPr>
        <w:t>s</w:t>
      </w:r>
      <w:r w:rsidR="009A33C9">
        <w:rPr>
          <w:rFonts w:cs="Calibri"/>
          <w:szCs w:val="24"/>
        </w:rPr>
        <w:t xml:space="preserve"> dev</w:t>
      </w:r>
      <w:r w:rsidRPr="00DD5424">
        <w:rPr>
          <w:rFonts w:cs="Calibri"/>
          <w:szCs w:val="24"/>
        </w:rPr>
        <w:t xml:space="preserve">ront intégrer de façon transversale les thématiques de l’égalité entre les femmes et les hommes, </w:t>
      </w:r>
      <w:r w:rsidR="00A3204A" w:rsidRPr="00DD5424">
        <w:rPr>
          <w:rFonts w:cs="Calibri"/>
          <w:szCs w:val="24"/>
        </w:rPr>
        <w:t xml:space="preserve">de l’innovation </w:t>
      </w:r>
      <w:r w:rsidRPr="00DD5424">
        <w:rPr>
          <w:rFonts w:cs="Calibri"/>
          <w:szCs w:val="24"/>
        </w:rPr>
        <w:t>et de la lutte contre les</w:t>
      </w:r>
      <w:r w:rsidR="00D21DF2" w:rsidRPr="00DD5424">
        <w:rPr>
          <w:rFonts w:cs="Calibri"/>
          <w:szCs w:val="24"/>
        </w:rPr>
        <w:t xml:space="preserve"> </w:t>
      </w:r>
      <w:r w:rsidR="00A3204A" w:rsidRPr="00DD5424">
        <w:rPr>
          <w:rFonts w:cs="Calibri"/>
          <w:szCs w:val="24"/>
        </w:rPr>
        <w:t>discriminations.</w:t>
      </w:r>
    </w:p>
    <w:p w:rsidR="00E44121" w:rsidRPr="00DD5424" w:rsidRDefault="00E44121" w:rsidP="00185EAF">
      <w:pPr>
        <w:autoSpaceDE w:val="0"/>
        <w:autoSpaceDN w:val="0"/>
        <w:adjustRightInd w:val="0"/>
        <w:spacing w:line="360" w:lineRule="auto"/>
        <w:jc w:val="left"/>
        <w:rPr>
          <w:rFonts w:cs="Calibri"/>
          <w:szCs w:val="24"/>
        </w:rPr>
      </w:pPr>
      <w:r w:rsidRPr="00DD5424">
        <w:rPr>
          <w:rFonts w:cs="Calibri"/>
          <w:szCs w:val="24"/>
        </w:rPr>
        <w:t>La capitalisation d’expérience et la mise en réseau devront être prises en compte</w:t>
      </w:r>
      <w:r w:rsidR="00A63CD8" w:rsidRPr="00DD5424">
        <w:rPr>
          <w:rFonts w:cs="Calibri"/>
          <w:szCs w:val="24"/>
        </w:rPr>
        <w:t xml:space="preserve">, ainsi que leur </w:t>
      </w:r>
      <w:r w:rsidR="00296EAD" w:rsidRPr="00DD5424">
        <w:rPr>
          <w:rFonts w:cs="Calibri"/>
          <w:szCs w:val="24"/>
        </w:rPr>
        <w:t>dissémination</w:t>
      </w:r>
      <w:r w:rsidRPr="00DD5424">
        <w:rPr>
          <w:rFonts w:cs="Calibri"/>
          <w:szCs w:val="24"/>
        </w:rPr>
        <w:t>.</w:t>
      </w:r>
    </w:p>
    <w:p w:rsidR="00FF60ED" w:rsidRPr="001B47A4" w:rsidRDefault="00FF60ED" w:rsidP="00185EAF">
      <w:pPr>
        <w:autoSpaceDE w:val="0"/>
        <w:autoSpaceDN w:val="0"/>
        <w:adjustRightInd w:val="0"/>
        <w:spacing w:line="360" w:lineRule="auto"/>
        <w:jc w:val="left"/>
        <w:rPr>
          <w:rFonts w:cs="Calibri"/>
          <w:sz w:val="16"/>
        </w:rPr>
      </w:pPr>
    </w:p>
    <w:p w:rsidR="00E44121" w:rsidRPr="007E7E5F" w:rsidRDefault="00E44121" w:rsidP="00185EAF">
      <w:pPr>
        <w:pStyle w:val="ParaAttribute25"/>
        <w:wordWrap/>
        <w:spacing w:line="360" w:lineRule="auto"/>
        <w:outlineLvl w:val="1"/>
        <w:rPr>
          <w:rFonts w:cs="Calibri"/>
          <w:b/>
          <w:color w:val="4F81BD"/>
          <w:sz w:val="26"/>
          <w:szCs w:val="26"/>
        </w:rPr>
      </w:pPr>
      <w:bookmarkStart w:id="10" w:name="_Toc428287410"/>
      <w:bookmarkStart w:id="11" w:name="_Toc449621119"/>
      <w:r w:rsidRPr="007E7E5F">
        <w:rPr>
          <w:rStyle w:val="CharAttribute41"/>
          <w:rFonts w:ascii="Calibri" w:eastAsia="Batang" w:hAnsi="Calibri" w:cs="Calibri"/>
          <w:szCs w:val="26"/>
        </w:rPr>
        <w:t>Types d’opération :</w:t>
      </w:r>
      <w:bookmarkEnd w:id="10"/>
      <w:bookmarkEnd w:id="11"/>
    </w:p>
    <w:p w:rsidR="00E44121" w:rsidRPr="007E7E5F" w:rsidRDefault="00E44121" w:rsidP="00185EAF">
      <w:pPr>
        <w:pStyle w:val="ParaAttribute28"/>
        <w:wordWrap/>
        <w:spacing w:line="360" w:lineRule="auto"/>
        <w:rPr>
          <w:rStyle w:val="CharAttribute0"/>
          <w:rFonts w:cs="Calibri"/>
          <w:sz w:val="8"/>
          <w:szCs w:val="8"/>
        </w:rPr>
      </w:pPr>
    </w:p>
    <w:p w:rsidR="00E44121" w:rsidRPr="007E7E5F" w:rsidRDefault="00E44121" w:rsidP="00185EAF">
      <w:pPr>
        <w:autoSpaceDE w:val="0"/>
        <w:autoSpaceDN w:val="0"/>
        <w:adjustRightInd w:val="0"/>
        <w:spacing w:line="360" w:lineRule="auto"/>
        <w:jc w:val="left"/>
        <w:rPr>
          <w:rFonts w:cs="Calibri"/>
        </w:rPr>
      </w:pPr>
      <w:r w:rsidRPr="007E7E5F">
        <w:rPr>
          <w:rFonts w:cs="Calibri"/>
        </w:rPr>
        <w:t xml:space="preserve">L’opérateur sélectionné proposera des actions visant à soutenir : </w:t>
      </w:r>
    </w:p>
    <w:p w:rsidR="00FF60ED" w:rsidRPr="007E7E5F" w:rsidRDefault="00FF60ED" w:rsidP="00185EAF">
      <w:pPr>
        <w:autoSpaceDE w:val="0"/>
        <w:autoSpaceDN w:val="0"/>
        <w:adjustRightInd w:val="0"/>
        <w:spacing w:line="360" w:lineRule="auto"/>
        <w:jc w:val="left"/>
        <w:rPr>
          <w:rFonts w:cs="Calibri"/>
          <w:sz w:val="16"/>
        </w:rPr>
      </w:pPr>
    </w:p>
    <w:p w:rsidR="00E44121" w:rsidRPr="007E7E5F" w:rsidRDefault="00E44121" w:rsidP="00185EAF">
      <w:pPr>
        <w:numPr>
          <w:ilvl w:val="0"/>
          <w:numId w:val="40"/>
        </w:numPr>
        <w:autoSpaceDE w:val="0"/>
        <w:autoSpaceDN w:val="0"/>
        <w:adjustRightInd w:val="0"/>
        <w:spacing w:line="360" w:lineRule="auto"/>
        <w:jc w:val="left"/>
        <w:rPr>
          <w:rFonts w:cs="Calibri"/>
          <w:b/>
          <w:bCs/>
          <w:sz w:val="24"/>
          <w:szCs w:val="24"/>
        </w:rPr>
      </w:pPr>
      <w:r w:rsidRPr="007E7E5F">
        <w:rPr>
          <w:rFonts w:cs="Calibri"/>
          <w:b/>
          <w:bCs/>
          <w:sz w:val="24"/>
          <w:szCs w:val="24"/>
        </w:rPr>
        <w:t>la structuration de réseau</w:t>
      </w:r>
      <w:r w:rsidR="00296EAD" w:rsidRPr="007E7E5F">
        <w:rPr>
          <w:rFonts w:cs="Calibri"/>
          <w:b/>
          <w:bCs/>
          <w:sz w:val="24"/>
          <w:szCs w:val="24"/>
        </w:rPr>
        <w:t>x</w:t>
      </w:r>
      <w:r w:rsidRPr="007E7E5F">
        <w:rPr>
          <w:rFonts w:cs="Calibri"/>
          <w:b/>
          <w:bCs/>
          <w:sz w:val="24"/>
          <w:szCs w:val="24"/>
        </w:rPr>
        <w:t xml:space="preserve"> </w:t>
      </w:r>
    </w:p>
    <w:p w:rsidR="00A3204A" w:rsidRPr="007E7E5F" w:rsidRDefault="00D21DF2" w:rsidP="00896B2B">
      <w:pPr>
        <w:numPr>
          <w:ilvl w:val="0"/>
          <w:numId w:val="41"/>
        </w:numPr>
        <w:spacing w:before="60" w:after="60" w:line="360" w:lineRule="auto"/>
        <w:ind w:right="147"/>
        <w:rPr>
          <w:rFonts w:cs="Calibri"/>
          <w:b/>
          <w:bCs/>
          <w:sz w:val="24"/>
          <w:szCs w:val="24"/>
        </w:rPr>
      </w:pPr>
      <w:r w:rsidRPr="007E7E5F">
        <w:rPr>
          <w:rFonts w:cs="Calibri"/>
        </w:rPr>
        <w:t>réalisation de diagnostic</w:t>
      </w:r>
      <w:r w:rsidR="00296EAD" w:rsidRPr="007E7E5F">
        <w:rPr>
          <w:rFonts w:cs="Calibri"/>
        </w:rPr>
        <w:t>s</w:t>
      </w:r>
      <w:r w:rsidR="005B7903" w:rsidRPr="007E7E5F">
        <w:rPr>
          <w:rFonts w:cs="Calibri"/>
        </w:rPr>
        <w:t> : états des lieux, identification des besoins</w:t>
      </w:r>
      <w:r w:rsidR="005D6A82" w:rsidRPr="007E7E5F">
        <w:rPr>
          <w:rFonts w:cs="Calibri"/>
        </w:rPr>
        <w:t xml:space="preserve"> </w:t>
      </w:r>
      <w:r w:rsidR="00586BD1" w:rsidRPr="007E7E5F">
        <w:rPr>
          <w:rFonts w:cs="Calibri"/>
        </w:rPr>
        <w:t>(</w:t>
      </w:r>
      <w:r w:rsidR="00A071AE" w:rsidRPr="007E7E5F">
        <w:rPr>
          <w:rFonts w:cs="Calibri"/>
        </w:rPr>
        <w:t>exclusion de travaux identiques déjà conduits</w:t>
      </w:r>
      <w:r w:rsidR="00FF60ED" w:rsidRPr="007E7E5F">
        <w:rPr>
          <w:rFonts w:cs="Calibri"/>
        </w:rPr>
        <w:t xml:space="preserve"> et soutenus</w:t>
      </w:r>
      <w:r w:rsidR="00586BD1" w:rsidRPr="007E7E5F">
        <w:rPr>
          <w:rFonts w:cs="Calibri"/>
        </w:rPr>
        <w:t xml:space="preserve"> à moins de démontrer une démarche innovante)</w:t>
      </w:r>
      <w:r w:rsidR="00A071AE" w:rsidRPr="007E7E5F">
        <w:rPr>
          <w:rFonts w:cs="Calibri"/>
        </w:rPr>
        <w:t>.</w:t>
      </w:r>
    </w:p>
    <w:p w:rsidR="00E44121" w:rsidRPr="007E7E5F" w:rsidRDefault="009A33C9" w:rsidP="00896B2B">
      <w:pPr>
        <w:numPr>
          <w:ilvl w:val="0"/>
          <w:numId w:val="41"/>
        </w:numPr>
        <w:spacing w:before="60" w:after="60" w:line="360" w:lineRule="auto"/>
        <w:ind w:right="147"/>
        <w:rPr>
          <w:rFonts w:cs="Calibri"/>
          <w:b/>
          <w:bCs/>
          <w:sz w:val="24"/>
          <w:szCs w:val="24"/>
        </w:rPr>
      </w:pPr>
      <w:r>
        <w:rPr>
          <w:rFonts w:cs="Calibri"/>
        </w:rPr>
        <w:t>é</w:t>
      </w:r>
      <w:r w:rsidR="00A3204A" w:rsidRPr="007E7E5F">
        <w:rPr>
          <w:rFonts w:cs="Calibri"/>
        </w:rPr>
        <w:t xml:space="preserve">laboration </w:t>
      </w:r>
      <w:r w:rsidR="00586BD1" w:rsidRPr="007E7E5F">
        <w:rPr>
          <w:rFonts w:cs="Calibri"/>
        </w:rPr>
        <w:t xml:space="preserve">et mise en œuvre </w:t>
      </w:r>
      <w:r w:rsidR="00A3204A" w:rsidRPr="007E7E5F">
        <w:rPr>
          <w:rFonts w:cs="Calibri"/>
        </w:rPr>
        <w:t>de plans d’action suite au</w:t>
      </w:r>
      <w:r w:rsidR="00296EAD" w:rsidRPr="007E7E5F">
        <w:rPr>
          <w:rFonts w:cs="Calibri"/>
        </w:rPr>
        <w:t>x</w:t>
      </w:r>
      <w:r w:rsidR="00A3204A" w:rsidRPr="007E7E5F">
        <w:rPr>
          <w:rFonts w:cs="Calibri"/>
        </w:rPr>
        <w:t xml:space="preserve"> diagnostic</w:t>
      </w:r>
      <w:r w:rsidR="00296EAD" w:rsidRPr="007E7E5F">
        <w:rPr>
          <w:rFonts w:cs="Calibri"/>
        </w:rPr>
        <w:t>s</w:t>
      </w:r>
      <w:r w:rsidR="00D21DF2" w:rsidRPr="007E7E5F">
        <w:rPr>
          <w:rFonts w:cs="Calibri"/>
        </w:rPr>
        <w:t xml:space="preserve"> </w:t>
      </w:r>
    </w:p>
    <w:p w:rsidR="00D21DF2" w:rsidRPr="009A33C9" w:rsidRDefault="00D21DF2" w:rsidP="00896B2B">
      <w:pPr>
        <w:numPr>
          <w:ilvl w:val="0"/>
          <w:numId w:val="41"/>
        </w:numPr>
        <w:spacing w:before="60" w:after="60" w:line="360" w:lineRule="auto"/>
        <w:ind w:right="147"/>
        <w:rPr>
          <w:rFonts w:cs="Calibri"/>
          <w:bCs/>
        </w:rPr>
      </w:pPr>
      <w:r w:rsidRPr="009A33C9">
        <w:rPr>
          <w:rFonts w:cs="Calibri"/>
        </w:rPr>
        <w:t>outil d’animation territorial et de lien social</w:t>
      </w:r>
      <w:r w:rsidR="00A3204A" w:rsidRPr="009A33C9">
        <w:rPr>
          <w:rFonts w:cs="Calibri"/>
        </w:rPr>
        <w:t>, permettant</w:t>
      </w:r>
      <w:r w:rsidRPr="009A33C9">
        <w:rPr>
          <w:rFonts w:eastAsia="Times New Roman" w:cs="Calibri"/>
          <w:bCs/>
        </w:rPr>
        <w:t xml:space="preserve"> l’échange de bonnes</w:t>
      </w:r>
      <w:r w:rsidR="009A33C9">
        <w:rPr>
          <w:rFonts w:eastAsia="Times New Roman" w:cs="Calibri"/>
          <w:bCs/>
        </w:rPr>
        <w:t xml:space="preserve"> pratiques et leur dissémination</w:t>
      </w:r>
    </w:p>
    <w:p w:rsidR="00A3204A" w:rsidRPr="007E7E5F" w:rsidRDefault="00A3204A" w:rsidP="00896B2B">
      <w:pPr>
        <w:numPr>
          <w:ilvl w:val="0"/>
          <w:numId w:val="41"/>
        </w:numPr>
        <w:spacing w:before="60" w:after="60" w:line="360" w:lineRule="auto"/>
        <w:ind w:right="147"/>
        <w:rPr>
          <w:rFonts w:cs="Calibri"/>
          <w:bCs/>
          <w:sz w:val="24"/>
          <w:szCs w:val="24"/>
        </w:rPr>
      </w:pPr>
      <w:r w:rsidRPr="007E7E5F">
        <w:rPr>
          <w:rFonts w:cs="Calibri"/>
        </w:rPr>
        <w:t>Démarches coordonnée</w:t>
      </w:r>
      <w:r w:rsidR="009A33C9">
        <w:rPr>
          <w:rFonts w:cs="Calibri"/>
        </w:rPr>
        <w:t>s entre les différents acteurs…</w:t>
      </w:r>
    </w:p>
    <w:p w:rsidR="00896B2B" w:rsidRPr="007E7E5F" w:rsidRDefault="00896B2B" w:rsidP="00896B2B">
      <w:pPr>
        <w:spacing w:before="60" w:after="60" w:line="360" w:lineRule="auto"/>
        <w:ind w:left="862" w:right="147"/>
        <w:rPr>
          <w:rFonts w:cs="Calibri"/>
          <w:bCs/>
          <w:sz w:val="16"/>
          <w:szCs w:val="24"/>
        </w:rPr>
      </w:pPr>
    </w:p>
    <w:p w:rsidR="00E44121" w:rsidRPr="007E7E5F" w:rsidRDefault="00D21DF2" w:rsidP="00185EAF">
      <w:pPr>
        <w:numPr>
          <w:ilvl w:val="0"/>
          <w:numId w:val="40"/>
        </w:numPr>
        <w:autoSpaceDE w:val="0"/>
        <w:autoSpaceDN w:val="0"/>
        <w:adjustRightInd w:val="0"/>
        <w:spacing w:before="60" w:after="60" w:line="360" w:lineRule="auto"/>
        <w:ind w:right="147"/>
        <w:jc w:val="left"/>
        <w:rPr>
          <w:rFonts w:cs="Calibri"/>
          <w:b/>
          <w:bCs/>
          <w:sz w:val="24"/>
          <w:szCs w:val="24"/>
        </w:rPr>
      </w:pPr>
      <w:r w:rsidRPr="007E7E5F">
        <w:rPr>
          <w:rFonts w:cs="Calibri"/>
          <w:b/>
          <w:bCs/>
          <w:sz w:val="24"/>
          <w:szCs w:val="24"/>
        </w:rPr>
        <w:t xml:space="preserve">la </w:t>
      </w:r>
      <w:r w:rsidR="00E44121" w:rsidRPr="007E7E5F">
        <w:rPr>
          <w:rFonts w:cs="Calibri"/>
          <w:b/>
          <w:bCs/>
          <w:sz w:val="24"/>
          <w:szCs w:val="24"/>
        </w:rPr>
        <w:t xml:space="preserve">professionnalisation des </w:t>
      </w:r>
      <w:r w:rsidR="00A63CD8" w:rsidRPr="007E7E5F">
        <w:rPr>
          <w:rFonts w:cs="Calibri"/>
          <w:b/>
          <w:bCs/>
          <w:sz w:val="24"/>
          <w:szCs w:val="24"/>
        </w:rPr>
        <w:t xml:space="preserve">acteurs, notamment de </w:t>
      </w:r>
      <w:r w:rsidR="00E44121" w:rsidRPr="007E7E5F">
        <w:rPr>
          <w:rFonts w:cs="Calibri"/>
          <w:b/>
          <w:bCs/>
          <w:sz w:val="24"/>
          <w:szCs w:val="24"/>
        </w:rPr>
        <w:t>l’économie sociale et solidaire (ESS), dans une perspective de soutien à l’émergence et au maintien d’activités d’utilité sociale et au développement de projets innovants</w:t>
      </w:r>
      <w:r w:rsidR="00A071AE" w:rsidRPr="007E7E5F">
        <w:rPr>
          <w:rFonts w:cs="Calibri"/>
          <w:b/>
          <w:bCs/>
          <w:sz w:val="24"/>
          <w:szCs w:val="24"/>
        </w:rPr>
        <w:t>.</w:t>
      </w:r>
    </w:p>
    <w:p w:rsidR="00A071AE" w:rsidRPr="00DD5424" w:rsidRDefault="00A071AE" w:rsidP="000A4A34">
      <w:pPr>
        <w:autoSpaceDE w:val="0"/>
        <w:autoSpaceDN w:val="0"/>
        <w:adjustRightInd w:val="0"/>
        <w:spacing w:before="60" w:after="60" w:line="360" w:lineRule="auto"/>
        <w:ind w:left="765" w:right="147"/>
        <w:jc w:val="left"/>
        <w:rPr>
          <w:rFonts w:cs="Calibri"/>
          <w:bCs/>
          <w:szCs w:val="24"/>
        </w:rPr>
      </w:pPr>
      <w:r w:rsidRPr="00DD5424">
        <w:rPr>
          <w:rFonts w:cs="Calibri"/>
          <w:bCs/>
          <w:szCs w:val="24"/>
        </w:rPr>
        <w:t>Les objectifs individuels et/ou collectifs à atteindre doivent être définis au préalable, ainsi que l’(es) indicateur(s) de mesure observable(s).</w:t>
      </w:r>
    </w:p>
    <w:p w:rsidR="00A071AE" w:rsidRPr="00DD5424" w:rsidRDefault="00A071AE" w:rsidP="000A4A34">
      <w:pPr>
        <w:autoSpaceDE w:val="0"/>
        <w:autoSpaceDN w:val="0"/>
        <w:adjustRightInd w:val="0"/>
        <w:spacing w:before="60" w:after="60" w:line="360" w:lineRule="auto"/>
        <w:ind w:left="765" w:right="147"/>
        <w:jc w:val="left"/>
        <w:rPr>
          <w:rFonts w:cs="Calibri"/>
          <w:bCs/>
          <w:i/>
          <w:szCs w:val="24"/>
        </w:rPr>
      </w:pPr>
      <w:r w:rsidRPr="00DD5424">
        <w:rPr>
          <w:rFonts w:cs="Calibri"/>
          <w:bCs/>
          <w:i/>
          <w:szCs w:val="24"/>
        </w:rPr>
        <w:t xml:space="preserve">Exemples : indicateurs de performance, grille d’autoévaluation, réalisation de projets,  évolution organisationnelle permettant d’améliorer </w:t>
      </w:r>
      <w:r w:rsidR="00896B2B" w:rsidRPr="00DD5424">
        <w:rPr>
          <w:rFonts w:cs="Calibri"/>
          <w:bCs/>
          <w:i/>
          <w:szCs w:val="24"/>
        </w:rPr>
        <w:t>un système d’échange</w:t>
      </w:r>
      <w:r w:rsidR="00FF60ED" w:rsidRPr="00DD5424">
        <w:rPr>
          <w:rFonts w:cs="Calibri"/>
          <w:bCs/>
          <w:i/>
          <w:szCs w:val="24"/>
        </w:rPr>
        <w:t>, de communication</w:t>
      </w:r>
      <w:r w:rsidR="00896B2B" w:rsidRPr="00DD5424">
        <w:rPr>
          <w:rFonts w:cs="Calibri"/>
          <w:bCs/>
          <w:i/>
          <w:szCs w:val="24"/>
        </w:rPr>
        <w:t xml:space="preserve"> entre acteurs </w:t>
      </w:r>
      <w:r w:rsidRPr="00DD5424">
        <w:rPr>
          <w:rFonts w:cs="Calibri"/>
          <w:bCs/>
          <w:i/>
          <w:szCs w:val="24"/>
        </w:rPr>
        <w:t xml:space="preserve">et/ou de renforcer le </w:t>
      </w:r>
      <w:proofErr w:type="gramStart"/>
      <w:r w:rsidRPr="00DD5424">
        <w:rPr>
          <w:rFonts w:cs="Calibri"/>
          <w:bCs/>
          <w:i/>
          <w:szCs w:val="24"/>
        </w:rPr>
        <w:t>partenariat ,</w:t>
      </w:r>
      <w:proofErr w:type="gramEnd"/>
      <w:r w:rsidRPr="00DD5424">
        <w:rPr>
          <w:rFonts w:cs="Calibri"/>
          <w:bCs/>
          <w:i/>
          <w:szCs w:val="24"/>
        </w:rPr>
        <w:t>...°</w:t>
      </w:r>
    </w:p>
    <w:p w:rsidR="00E44121" w:rsidRPr="00DD5424" w:rsidRDefault="00E44121" w:rsidP="00185EAF">
      <w:pPr>
        <w:spacing w:line="360" w:lineRule="auto"/>
        <w:rPr>
          <w:rFonts w:cs="Calibri"/>
          <w:i/>
        </w:rPr>
      </w:pPr>
      <w:bookmarkStart w:id="12" w:name="_Toc428287411"/>
    </w:p>
    <w:p w:rsidR="00FF60ED" w:rsidRPr="007E7E5F" w:rsidRDefault="00FF60ED" w:rsidP="00185EAF">
      <w:pPr>
        <w:spacing w:line="360" w:lineRule="auto"/>
        <w:rPr>
          <w:rFonts w:cs="Calibri"/>
        </w:rPr>
      </w:pPr>
    </w:p>
    <w:p w:rsidR="00E44121" w:rsidRPr="007E7E5F" w:rsidRDefault="00E44121" w:rsidP="00185EAF">
      <w:pPr>
        <w:spacing w:line="360" w:lineRule="auto"/>
        <w:rPr>
          <w:rStyle w:val="CharAttribute41"/>
          <w:rFonts w:ascii="Calibri" w:eastAsia="Batang" w:hAnsi="Calibri" w:cs="Calibri"/>
          <w:sz w:val="22"/>
        </w:rPr>
      </w:pPr>
      <w:r w:rsidRPr="007E7E5F">
        <w:rPr>
          <w:rStyle w:val="CharAttribute41"/>
          <w:rFonts w:ascii="Calibri" w:eastAsia="Batang" w:hAnsi="Calibri" w:cs="Calibri"/>
          <w:sz w:val="22"/>
        </w:rPr>
        <w:t>Indicateurs de réalisation et de résultats de la priorité d’investissement 11.</w:t>
      </w:r>
      <w:bookmarkEnd w:id="12"/>
      <w:r w:rsidRPr="007E7E5F">
        <w:rPr>
          <w:rStyle w:val="CharAttribute41"/>
          <w:rFonts w:ascii="Calibri" w:eastAsia="Batang" w:hAnsi="Calibri" w:cs="Calibri"/>
          <w:sz w:val="22"/>
        </w:rPr>
        <w:t>ii de l’axe 5</w:t>
      </w:r>
    </w:p>
    <w:p w:rsidR="00E44121" w:rsidRPr="003A3482" w:rsidRDefault="00E44121" w:rsidP="00185EAF">
      <w:pPr>
        <w:spacing w:line="360" w:lineRule="auto"/>
        <w:rPr>
          <w:rFonts w:cs="Calibri"/>
          <w:sz w:val="20"/>
        </w:rPr>
      </w:pPr>
    </w:p>
    <w:p w:rsidR="00E44121" w:rsidRPr="007E7E5F" w:rsidRDefault="00E44121" w:rsidP="00185EAF">
      <w:pPr>
        <w:pStyle w:val="ParaAttribute32"/>
        <w:wordWrap/>
        <w:spacing w:line="360" w:lineRule="auto"/>
        <w:outlineLvl w:val="2"/>
        <w:rPr>
          <w:rFonts w:cs="Calibri"/>
        </w:rPr>
      </w:pPr>
      <w:bookmarkStart w:id="13" w:name="_Toc449621120"/>
      <w:r w:rsidRPr="007E7E5F">
        <w:rPr>
          <w:rStyle w:val="CharAttribute49"/>
          <w:rFonts w:ascii="Calibri" w:eastAsia="Batang" w:hAnsi="Calibri" w:cs="Calibri"/>
          <w:sz w:val="22"/>
        </w:rPr>
        <w:t>Indicateurs de réalisation :</w:t>
      </w:r>
      <w:bookmarkEnd w:id="13"/>
      <w:r w:rsidRPr="007E7E5F">
        <w:rPr>
          <w:rStyle w:val="CharAttribute49"/>
          <w:rFonts w:ascii="Calibri" w:eastAsia="Batang" w:hAnsi="Calibri" w:cs="Calibri"/>
          <w:sz w:val="22"/>
        </w:rPr>
        <w:t xml:space="preserve"> </w:t>
      </w:r>
    </w:p>
    <w:p w:rsidR="00E44121" w:rsidRPr="003A3482" w:rsidRDefault="00E44121" w:rsidP="00185EAF">
      <w:pPr>
        <w:pStyle w:val="Paragraphedeliste"/>
        <w:numPr>
          <w:ilvl w:val="0"/>
          <w:numId w:val="3"/>
        </w:numPr>
        <w:snapToGrid w:val="0"/>
        <w:spacing w:line="360" w:lineRule="auto"/>
        <w:rPr>
          <w:rFonts w:cs="Calibri"/>
          <w:b/>
          <w:color w:val="000000"/>
        </w:rPr>
      </w:pPr>
      <w:r w:rsidRPr="003A3482">
        <w:rPr>
          <w:rFonts w:cs="Calibri"/>
          <w:b/>
          <w:color w:val="000000"/>
        </w:rPr>
        <w:t>Acteurs qui reçoivent une formation :</w:t>
      </w:r>
      <w:r w:rsidR="00DD5424" w:rsidRPr="003A3482">
        <w:rPr>
          <w:rFonts w:cs="Calibri"/>
          <w:b/>
          <w:color w:val="000000"/>
        </w:rPr>
        <w:t xml:space="preserve"> </w:t>
      </w:r>
      <w:r w:rsidRPr="003A3482">
        <w:rPr>
          <w:rFonts w:cs="Calibri"/>
          <w:b/>
          <w:color w:val="000000"/>
        </w:rPr>
        <w:t>250</w:t>
      </w:r>
    </w:p>
    <w:p w:rsidR="001733D0" w:rsidRPr="007E7E5F" w:rsidRDefault="001733D0" w:rsidP="001733D0">
      <w:pPr>
        <w:pStyle w:val="Paragraphedeliste"/>
        <w:spacing w:line="360" w:lineRule="auto"/>
        <w:ind w:left="720"/>
        <w:rPr>
          <w:rFonts w:cs="Calibri"/>
        </w:rPr>
      </w:pPr>
      <w:r w:rsidRPr="007E7E5F">
        <w:rPr>
          <w:rFonts w:cs="Calibri"/>
        </w:rPr>
        <w:t>Les participations sont</w:t>
      </w:r>
      <w:r w:rsidR="00804C44" w:rsidRPr="007E7E5F">
        <w:rPr>
          <w:rFonts w:cs="Calibri"/>
        </w:rPr>
        <w:t>,</w:t>
      </w:r>
      <w:r w:rsidRPr="007E7E5F">
        <w:rPr>
          <w:rFonts w:cs="Calibri"/>
        </w:rPr>
        <w:t xml:space="preserve"> notamment</w:t>
      </w:r>
      <w:r w:rsidR="00804C44" w:rsidRPr="007E7E5F">
        <w:rPr>
          <w:rFonts w:cs="Calibri"/>
        </w:rPr>
        <w:t>,</w:t>
      </w:r>
      <w:r w:rsidRPr="007E7E5F">
        <w:rPr>
          <w:rFonts w:cs="Calibri"/>
        </w:rPr>
        <w:t xml:space="preserve"> justifiées par un certificat de formation, de stage… </w:t>
      </w:r>
      <w:r w:rsidR="00535ABE" w:rsidRPr="007E7E5F">
        <w:rPr>
          <w:rFonts w:cs="Calibri"/>
        </w:rPr>
        <w:t>dans les domaines visés par l’objectif spécifique 8 décrit</w:t>
      </w:r>
      <w:r w:rsidR="009A33C9">
        <w:rPr>
          <w:rFonts w:cs="Calibri"/>
        </w:rPr>
        <w:t>s</w:t>
      </w:r>
      <w:r w:rsidR="00535ABE" w:rsidRPr="00CB1E76">
        <w:rPr>
          <w:rFonts w:cs="Calibri"/>
          <w:color w:val="FF0000"/>
        </w:rPr>
        <w:t xml:space="preserve"> </w:t>
      </w:r>
      <w:r w:rsidR="00535ABE" w:rsidRPr="007E7E5F">
        <w:rPr>
          <w:rFonts w:cs="Calibri"/>
        </w:rPr>
        <w:t>précédemment.</w:t>
      </w:r>
    </w:p>
    <w:p w:rsidR="00E44121" w:rsidRPr="003A3482" w:rsidRDefault="00A63CD8" w:rsidP="00A63CD8">
      <w:pPr>
        <w:pStyle w:val="Paragraphedeliste"/>
        <w:numPr>
          <w:ilvl w:val="0"/>
          <w:numId w:val="3"/>
        </w:numPr>
        <w:snapToGrid w:val="0"/>
        <w:spacing w:line="360" w:lineRule="auto"/>
        <w:rPr>
          <w:rFonts w:cs="Calibri"/>
          <w:b/>
          <w:color w:val="000000"/>
        </w:rPr>
      </w:pPr>
      <w:r w:rsidRPr="003A3482">
        <w:rPr>
          <w:rFonts w:cs="Calibri"/>
          <w:b/>
          <w:color w:val="000000"/>
        </w:rPr>
        <w:t xml:space="preserve"> </w:t>
      </w:r>
      <w:r w:rsidR="00E44121" w:rsidRPr="003A3482">
        <w:rPr>
          <w:rFonts w:cs="Calibri"/>
          <w:b/>
          <w:color w:val="000000"/>
        </w:rPr>
        <w:t>Réseaux soutenus : 20</w:t>
      </w:r>
    </w:p>
    <w:p w:rsidR="00896B2B" w:rsidRPr="007E7E5F" w:rsidRDefault="00896B2B" w:rsidP="00896B2B">
      <w:pPr>
        <w:pStyle w:val="Paragraphedeliste"/>
        <w:snapToGrid w:val="0"/>
        <w:spacing w:line="360" w:lineRule="auto"/>
        <w:ind w:left="720"/>
        <w:rPr>
          <w:rFonts w:cs="Calibri"/>
          <w:color w:val="000000"/>
          <w:sz w:val="12"/>
        </w:rPr>
      </w:pPr>
    </w:p>
    <w:p w:rsidR="00E44121" w:rsidRPr="007E7E5F" w:rsidRDefault="00E44121" w:rsidP="00185EAF">
      <w:pPr>
        <w:pStyle w:val="ParaAttribute32"/>
        <w:wordWrap/>
        <w:spacing w:line="360" w:lineRule="auto"/>
        <w:outlineLvl w:val="2"/>
        <w:rPr>
          <w:rFonts w:cs="Calibri"/>
        </w:rPr>
      </w:pPr>
      <w:bookmarkStart w:id="14" w:name="_Toc449621121"/>
      <w:r w:rsidRPr="007E7E5F">
        <w:rPr>
          <w:rStyle w:val="CharAttribute49"/>
          <w:rFonts w:ascii="Calibri" w:eastAsia="Batang" w:hAnsi="Calibri" w:cs="Calibri"/>
          <w:sz w:val="22"/>
        </w:rPr>
        <w:t>Indicateurs de résultat :</w:t>
      </w:r>
      <w:bookmarkEnd w:id="14"/>
    </w:p>
    <w:p w:rsidR="00E44121" w:rsidRPr="007E7E5F" w:rsidRDefault="00E44121" w:rsidP="00185EAF">
      <w:pPr>
        <w:pStyle w:val="Paragraphedeliste"/>
        <w:numPr>
          <w:ilvl w:val="0"/>
          <w:numId w:val="3"/>
        </w:numPr>
        <w:spacing w:line="360" w:lineRule="auto"/>
        <w:ind w:left="714" w:hanging="357"/>
        <w:rPr>
          <w:rFonts w:cs="Calibri"/>
          <w:b/>
        </w:rPr>
      </w:pPr>
      <w:r w:rsidRPr="007E7E5F">
        <w:rPr>
          <w:rFonts w:cs="Calibri"/>
          <w:b/>
        </w:rPr>
        <w:t>A</w:t>
      </w:r>
      <w:r w:rsidRPr="007E7E5F">
        <w:rPr>
          <w:rFonts w:cs="Calibri"/>
          <w:b/>
          <w:color w:val="000000"/>
        </w:rPr>
        <w:t>cteurs qui ont amélioré leur formation : 250</w:t>
      </w:r>
    </w:p>
    <w:p w:rsidR="00535ABE" w:rsidRDefault="001733D0" w:rsidP="00535ABE">
      <w:pPr>
        <w:pStyle w:val="Paragraphedeliste"/>
        <w:spacing w:line="360" w:lineRule="auto"/>
        <w:ind w:left="720"/>
        <w:rPr>
          <w:rFonts w:cs="Calibri"/>
        </w:rPr>
      </w:pPr>
      <w:r w:rsidRPr="007E7E5F">
        <w:rPr>
          <w:rFonts w:cs="Calibri"/>
        </w:rPr>
        <w:t>Cet indicateur sera reflété</w:t>
      </w:r>
      <w:r w:rsidR="001B47A4">
        <w:rPr>
          <w:rFonts w:cs="Calibri"/>
        </w:rPr>
        <w:t>,</w:t>
      </w:r>
      <w:r w:rsidRPr="007E7E5F">
        <w:rPr>
          <w:rFonts w:cs="Calibri"/>
        </w:rPr>
        <w:t xml:space="preserve"> notamment</w:t>
      </w:r>
      <w:r w:rsidR="001B47A4">
        <w:rPr>
          <w:rFonts w:cs="Calibri"/>
        </w:rPr>
        <w:t>,</w:t>
      </w:r>
      <w:r w:rsidRPr="007E7E5F">
        <w:rPr>
          <w:rFonts w:cs="Calibri"/>
        </w:rPr>
        <w:t xml:space="preserve"> par </w:t>
      </w:r>
      <w:r w:rsidR="00535ABE" w:rsidRPr="007E7E5F">
        <w:rPr>
          <w:rFonts w:cs="Calibri"/>
        </w:rPr>
        <w:t>la maitrise d’une technique</w:t>
      </w:r>
      <w:r w:rsidR="00FF60ED" w:rsidRPr="007E7E5F">
        <w:rPr>
          <w:rFonts w:cs="Calibri"/>
          <w:color w:val="000000"/>
        </w:rPr>
        <w:t xml:space="preserve"> dans une situation de travail particulière qui permet de faire face aux situations professionnelles auxquelles l’individu est confronté</w:t>
      </w:r>
      <w:r w:rsidR="00535ABE" w:rsidRPr="007E7E5F">
        <w:rPr>
          <w:rFonts w:cs="Calibri"/>
        </w:rPr>
        <w:t xml:space="preserve">, par </w:t>
      </w:r>
      <w:r w:rsidRPr="007E7E5F">
        <w:rPr>
          <w:rFonts w:cs="Calibri"/>
        </w:rPr>
        <w:t xml:space="preserve">les réalisations </w:t>
      </w:r>
      <w:r w:rsidR="00535ABE" w:rsidRPr="007E7E5F">
        <w:rPr>
          <w:rFonts w:cs="Calibri"/>
        </w:rPr>
        <w:t>professionnelles</w:t>
      </w:r>
      <w:r w:rsidR="003D3F0B" w:rsidRPr="007E7E5F">
        <w:rPr>
          <w:rFonts w:cs="Calibri"/>
        </w:rPr>
        <w:t xml:space="preserve"> </w:t>
      </w:r>
      <w:r w:rsidR="00804C44" w:rsidRPr="007E7E5F">
        <w:rPr>
          <w:rFonts w:cs="Calibri"/>
        </w:rPr>
        <w:t>elles-mêmes</w:t>
      </w:r>
      <w:r w:rsidR="00535ABE" w:rsidRPr="007E7E5F">
        <w:rPr>
          <w:rFonts w:cs="Calibri"/>
        </w:rPr>
        <w:t>,</w:t>
      </w:r>
      <w:r w:rsidRPr="007E7E5F">
        <w:rPr>
          <w:rFonts w:cs="Calibri"/>
        </w:rPr>
        <w:t xml:space="preserve"> </w:t>
      </w:r>
      <w:r w:rsidR="001B47A4">
        <w:rPr>
          <w:rFonts w:cs="Calibri"/>
        </w:rPr>
        <w:t xml:space="preserve">par </w:t>
      </w:r>
      <w:r w:rsidR="00535ABE" w:rsidRPr="007E7E5F">
        <w:rPr>
          <w:rFonts w:cs="Calibri"/>
        </w:rPr>
        <w:t>l’amélioration de performance individuelle et/ou collective …</w:t>
      </w:r>
      <w:r w:rsidR="00FF60ED" w:rsidRPr="007E7E5F">
        <w:rPr>
          <w:rFonts w:cs="Calibri"/>
        </w:rPr>
        <w:t xml:space="preserve"> aboutissant  à l’émergence , au maintien d’activités d’utilité sociale et au développement de projets innovants.</w:t>
      </w:r>
    </w:p>
    <w:p w:rsidR="001B47A4" w:rsidRPr="001B47A4" w:rsidRDefault="001B47A4" w:rsidP="00535ABE">
      <w:pPr>
        <w:pStyle w:val="Paragraphedeliste"/>
        <w:spacing w:line="360" w:lineRule="auto"/>
        <w:ind w:left="720"/>
        <w:rPr>
          <w:rFonts w:cs="Calibri"/>
          <w:sz w:val="12"/>
        </w:rPr>
      </w:pPr>
    </w:p>
    <w:p w:rsidR="00E44121" w:rsidRPr="007E7E5F" w:rsidRDefault="00E44121" w:rsidP="00185EAF">
      <w:pPr>
        <w:pStyle w:val="Paragraphedeliste"/>
        <w:numPr>
          <w:ilvl w:val="0"/>
          <w:numId w:val="3"/>
        </w:numPr>
        <w:spacing w:line="360" w:lineRule="auto"/>
        <w:ind w:left="714" w:hanging="357"/>
        <w:rPr>
          <w:rFonts w:cs="Calibri"/>
          <w:b/>
        </w:rPr>
      </w:pPr>
      <w:r w:rsidRPr="007E7E5F">
        <w:rPr>
          <w:rFonts w:cs="Calibri"/>
          <w:b/>
          <w:color w:val="000000"/>
        </w:rPr>
        <w:t>Actions de mise en réseau réalisées : 15</w:t>
      </w:r>
    </w:p>
    <w:p w:rsidR="00602B66" w:rsidRPr="007E7E5F" w:rsidRDefault="00804C44" w:rsidP="00CA064A">
      <w:pPr>
        <w:snapToGrid w:val="0"/>
        <w:spacing w:line="360" w:lineRule="auto"/>
        <w:ind w:left="714"/>
        <w:rPr>
          <w:rFonts w:cs="Calibri"/>
          <w:color w:val="000000"/>
        </w:rPr>
      </w:pPr>
      <w:r w:rsidRPr="007E7E5F">
        <w:rPr>
          <w:rFonts w:cs="Calibri"/>
          <w:color w:val="000000"/>
        </w:rPr>
        <w:t>Ces actions s’inscrivent dans les domaines visées par l’objectif spécifique 8.</w:t>
      </w:r>
    </w:p>
    <w:p w:rsidR="00804C44" w:rsidRPr="003A3482" w:rsidRDefault="00804C44" w:rsidP="00CA064A">
      <w:pPr>
        <w:snapToGrid w:val="0"/>
        <w:spacing w:line="360" w:lineRule="auto"/>
        <w:rPr>
          <w:rFonts w:cs="Calibri"/>
          <w:b/>
          <w:color w:val="000000"/>
          <w:sz w:val="16"/>
        </w:rPr>
      </w:pPr>
    </w:p>
    <w:p w:rsidR="00E02C1C" w:rsidRPr="007E7E5F" w:rsidRDefault="00E02C1C" w:rsidP="00CA064A">
      <w:pPr>
        <w:snapToGrid w:val="0"/>
        <w:spacing w:line="360" w:lineRule="auto"/>
        <w:rPr>
          <w:rFonts w:cs="Calibri"/>
          <w:b/>
          <w:color w:val="000000"/>
        </w:rPr>
      </w:pPr>
      <w:r w:rsidRPr="007E7E5F">
        <w:rPr>
          <w:rFonts w:cs="Calibri"/>
          <w:b/>
          <w:color w:val="000000"/>
        </w:rPr>
        <w:t>L’atteinte</w:t>
      </w:r>
      <w:r w:rsidR="00CA064A" w:rsidRPr="007E7E5F">
        <w:rPr>
          <w:rFonts w:cs="Calibri"/>
          <w:b/>
          <w:color w:val="000000"/>
        </w:rPr>
        <w:t>, à minima,</w:t>
      </w:r>
      <w:r w:rsidRPr="007E7E5F">
        <w:rPr>
          <w:rFonts w:cs="Calibri"/>
          <w:b/>
          <w:color w:val="000000"/>
        </w:rPr>
        <w:t xml:space="preserve"> de 25% des objectifs de réalisation et de résultats est visée dans le cadre de cet appel à projet.</w:t>
      </w:r>
    </w:p>
    <w:p w:rsidR="00E44121" w:rsidRPr="007E7E5F" w:rsidRDefault="00E44121" w:rsidP="00185EAF">
      <w:pPr>
        <w:pStyle w:val="ParaAttribute15"/>
        <w:wordWrap/>
        <w:spacing w:line="360" w:lineRule="auto"/>
        <w:outlineLvl w:val="0"/>
        <w:rPr>
          <w:rFonts w:cs="Calibri"/>
        </w:rPr>
      </w:pPr>
      <w:bookmarkStart w:id="15" w:name="_Toc428287412"/>
      <w:bookmarkStart w:id="16" w:name="_Toc449621122"/>
      <w:r w:rsidRPr="007E7E5F">
        <w:rPr>
          <w:rStyle w:val="CharAttribute29"/>
          <w:rFonts w:ascii="Calibri" w:eastAsia="Batang" w:hAnsi="Calibri" w:cs="Calibri"/>
          <w:sz w:val="22"/>
        </w:rPr>
        <w:t>II CRITÈRES DE SÉLECTION</w:t>
      </w:r>
      <w:bookmarkEnd w:id="15"/>
      <w:bookmarkEnd w:id="16"/>
      <w:r w:rsidRPr="007E7E5F">
        <w:rPr>
          <w:rStyle w:val="CharAttribute29"/>
          <w:rFonts w:ascii="Calibri" w:eastAsia="Batang" w:hAnsi="Calibri" w:cs="Calibri"/>
          <w:sz w:val="22"/>
        </w:rPr>
        <w:t xml:space="preserve"> </w:t>
      </w:r>
    </w:p>
    <w:p w:rsidR="00E44121" w:rsidRPr="003A3482" w:rsidRDefault="00E44121" w:rsidP="00185EAF">
      <w:pPr>
        <w:pStyle w:val="ParaAttribute31"/>
        <w:wordWrap/>
        <w:spacing w:line="360" w:lineRule="auto"/>
        <w:rPr>
          <w:rFonts w:eastAsia="Times New Roman" w:cs="Calibri"/>
          <w:sz w:val="12"/>
        </w:rPr>
      </w:pPr>
    </w:p>
    <w:p w:rsidR="00E44121" w:rsidRPr="007E7E5F" w:rsidRDefault="00E44121" w:rsidP="00185EAF">
      <w:pPr>
        <w:pStyle w:val="ParaAttribute21"/>
        <w:wordWrap/>
        <w:spacing w:line="360" w:lineRule="auto"/>
        <w:jc w:val="both"/>
        <w:rPr>
          <w:rFonts w:eastAsia="Times New Roman" w:cs="Calibri"/>
        </w:rPr>
      </w:pPr>
      <w:r w:rsidRPr="007E7E5F">
        <w:rPr>
          <w:rStyle w:val="CharAttribute0"/>
          <w:rFonts w:cs="Calibri"/>
        </w:rPr>
        <w:t>Pour répondre à l’appel à projet</w:t>
      </w:r>
      <w:r w:rsidR="00CB1E76" w:rsidRPr="00CB1E76">
        <w:rPr>
          <w:rStyle w:val="CharAttribute0"/>
          <w:rFonts w:cs="Calibri"/>
          <w:color w:val="00B050"/>
        </w:rPr>
        <w:t>,</w:t>
      </w:r>
      <w:r w:rsidRPr="007E7E5F">
        <w:rPr>
          <w:rStyle w:val="CharAttribute0"/>
          <w:rFonts w:cs="Calibri"/>
        </w:rPr>
        <w:t xml:space="preserve"> des conditions  liées à un cofinancement européen</w:t>
      </w:r>
      <w:r w:rsidRPr="00CB1E76">
        <w:rPr>
          <w:rStyle w:val="CharAttribute0"/>
          <w:rFonts w:cs="Calibri"/>
          <w:color w:val="FF0000"/>
        </w:rPr>
        <w:t>,</w:t>
      </w:r>
      <w:r w:rsidR="00CB1E76">
        <w:rPr>
          <w:rStyle w:val="CharAttribute0"/>
          <w:rFonts w:cs="Calibri"/>
        </w:rPr>
        <w:t xml:space="preserve"> </w:t>
      </w:r>
      <w:r w:rsidR="00CB1E76" w:rsidRPr="00CB1E76">
        <w:rPr>
          <w:rStyle w:val="CharAttribute0"/>
          <w:rFonts w:cs="Calibri"/>
          <w:color w:val="00B050"/>
        </w:rPr>
        <w:t>et</w:t>
      </w:r>
      <w:r w:rsidRPr="007E7E5F">
        <w:rPr>
          <w:rStyle w:val="CharAttribute0"/>
          <w:rFonts w:cs="Calibri"/>
        </w:rPr>
        <w:t xml:space="preserve"> à la nature des opérations sont à respecter :</w:t>
      </w:r>
    </w:p>
    <w:p w:rsidR="00E44121" w:rsidRPr="007E7E5F" w:rsidRDefault="00E44121" w:rsidP="00185EAF">
      <w:pPr>
        <w:pStyle w:val="ParaAttribute25"/>
        <w:wordWrap/>
        <w:spacing w:line="360" w:lineRule="auto"/>
        <w:outlineLvl w:val="1"/>
        <w:rPr>
          <w:rFonts w:cs="Calibri"/>
        </w:rPr>
      </w:pPr>
      <w:bookmarkStart w:id="17" w:name="_Toc428287413"/>
      <w:bookmarkStart w:id="18" w:name="_Toc449621123"/>
      <w:r w:rsidRPr="007E7E5F">
        <w:rPr>
          <w:rStyle w:val="CharAttribute51"/>
          <w:rFonts w:ascii="Calibri" w:eastAsia="Batang" w:hAnsi="Calibri" w:cs="Calibri"/>
        </w:rPr>
        <w:t>Critères de recevabilité des projets</w:t>
      </w:r>
      <w:bookmarkEnd w:id="17"/>
      <w:bookmarkEnd w:id="18"/>
    </w:p>
    <w:p w:rsidR="00E44121" w:rsidRPr="003A3482" w:rsidRDefault="00E44121" w:rsidP="00185EAF">
      <w:pPr>
        <w:pStyle w:val="ParaAttribute31"/>
        <w:wordWrap/>
        <w:spacing w:line="360" w:lineRule="auto"/>
        <w:rPr>
          <w:rFonts w:eastAsia="Times New Roman" w:cs="Calibri"/>
          <w:sz w:val="12"/>
        </w:rPr>
      </w:pPr>
    </w:p>
    <w:p w:rsidR="00E44121" w:rsidRPr="007E7E5F" w:rsidRDefault="00E44121" w:rsidP="00185EAF">
      <w:pPr>
        <w:pStyle w:val="Paragraphedeliste"/>
        <w:numPr>
          <w:ilvl w:val="0"/>
          <w:numId w:val="4"/>
        </w:numPr>
        <w:spacing w:line="360" w:lineRule="auto"/>
        <w:rPr>
          <w:rFonts w:cs="Calibri"/>
        </w:rPr>
      </w:pPr>
      <w:r w:rsidRPr="007E7E5F">
        <w:rPr>
          <w:rStyle w:val="CharAttribute37"/>
          <w:rFonts w:cs="Calibri"/>
        </w:rPr>
        <w:t>Complétude du dossier de demande de subvention</w:t>
      </w:r>
      <w:r w:rsidRPr="007E7E5F">
        <w:rPr>
          <w:rStyle w:val="CharAttribute0"/>
          <w:rFonts w:cs="Calibri"/>
        </w:rPr>
        <w:t> au regard des pièces demandées dans la demande de subvention FSE ;</w:t>
      </w:r>
    </w:p>
    <w:p w:rsidR="00E44121" w:rsidRPr="007E7E5F" w:rsidRDefault="00E44121" w:rsidP="00185EAF">
      <w:pPr>
        <w:pStyle w:val="Paragraphedeliste"/>
        <w:numPr>
          <w:ilvl w:val="0"/>
          <w:numId w:val="4"/>
        </w:numPr>
        <w:spacing w:line="360" w:lineRule="auto"/>
        <w:rPr>
          <w:rStyle w:val="CharAttribute57"/>
          <w:rFonts w:ascii="Calibri" w:hAnsi="Calibri" w:cs="Calibri"/>
          <w:b w:val="0"/>
        </w:rPr>
      </w:pPr>
      <w:r w:rsidRPr="007E7E5F">
        <w:rPr>
          <w:rStyle w:val="CharAttribute0"/>
          <w:rFonts w:cs="Calibri"/>
        </w:rPr>
        <w:t xml:space="preserve">Etre à jour des </w:t>
      </w:r>
      <w:r w:rsidRPr="007E7E5F">
        <w:rPr>
          <w:rStyle w:val="CharAttribute37"/>
          <w:rFonts w:cs="Calibri"/>
        </w:rPr>
        <w:t>cotisations sociales et fiscales</w:t>
      </w:r>
      <w:r w:rsidRPr="007E7E5F">
        <w:rPr>
          <w:rStyle w:val="CharAttribute0"/>
          <w:rFonts w:cs="Calibri"/>
        </w:rPr>
        <w:t xml:space="preserve"> (ou bénéficier d’un moratoire) ;</w:t>
      </w:r>
      <w:r w:rsidRPr="007E7E5F">
        <w:rPr>
          <w:rStyle w:val="CharAttribute57"/>
          <w:rFonts w:ascii="Calibri" w:hAnsi="Calibri" w:cs="Calibri"/>
        </w:rPr>
        <w:t xml:space="preserve"> </w:t>
      </w:r>
    </w:p>
    <w:p w:rsidR="00E44121" w:rsidRPr="007E7E5F" w:rsidRDefault="00E44121" w:rsidP="00185EAF">
      <w:pPr>
        <w:pStyle w:val="Paragraphedeliste"/>
        <w:numPr>
          <w:ilvl w:val="0"/>
          <w:numId w:val="4"/>
        </w:numPr>
        <w:spacing w:line="360" w:lineRule="auto"/>
        <w:rPr>
          <w:rFonts w:cs="Calibri"/>
        </w:rPr>
      </w:pPr>
      <w:r w:rsidRPr="007E7E5F">
        <w:rPr>
          <w:rStyle w:val="CharAttribute37"/>
          <w:rFonts w:cs="Calibri"/>
        </w:rPr>
        <w:t>Capacité financière</w:t>
      </w:r>
      <w:r w:rsidRPr="007E7E5F">
        <w:rPr>
          <w:rStyle w:val="CharAttribute0"/>
          <w:rFonts w:cs="Calibri"/>
        </w:rPr>
        <w:t xml:space="preserve"> du porteur de projet à mener l’action à son terme (par exemple : attestations des </w:t>
      </w:r>
      <w:proofErr w:type="spellStart"/>
      <w:r w:rsidRPr="007E7E5F">
        <w:rPr>
          <w:rStyle w:val="CharAttribute0"/>
          <w:rFonts w:cs="Calibri"/>
        </w:rPr>
        <w:t>cofinanceurs</w:t>
      </w:r>
      <w:proofErr w:type="spellEnd"/>
      <w:r w:rsidRPr="007E7E5F">
        <w:rPr>
          <w:rStyle w:val="CharAttribute0"/>
          <w:rFonts w:cs="Calibri"/>
        </w:rPr>
        <w:t>, …) ;</w:t>
      </w:r>
    </w:p>
    <w:p w:rsidR="00E44121" w:rsidRPr="007E7E5F" w:rsidRDefault="00E44121" w:rsidP="00185EAF">
      <w:pPr>
        <w:pStyle w:val="Paragraphedeliste"/>
        <w:numPr>
          <w:ilvl w:val="0"/>
          <w:numId w:val="4"/>
        </w:numPr>
        <w:spacing w:line="360" w:lineRule="auto"/>
        <w:rPr>
          <w:rFonts w:cs="Calibri"/>
        </w:rPr>
      </w:pPr>
      <w:r w:rsidRPr="007E7E5F">
        <w:rPr>
          <w:rStyle w:val="CharAttribute37"/>
          <w:rFonts w:cs="Calibri"/>
        </w:rPr>
        <w:t>Capacité technique et de gestion de la subvention FSE</w:t>
      </w:r>
      <w:r w:rsidRPr="007E7E5F">
        <w:rPr>
          <w:rStyle w:val="CharAttribute0"/>
          <w:rFonts w:cs="Calibri"/>
        </w:rPr>
        <w:t>, et notamment :</w:t>
      </w:r>
    </w:p>
    <w:p w:rsidR="009A33C9" w:rsidRPr="009A33C9" w:rsidRDefault="009A33C9" w:rsidP="009A33C9">
      <w:pPr>
        <w:pStyle w:val="Paragraphedeliste"/>
        <w:ind w:left="360"/>
        <w:contextualSpacing/>
        <w:rPr>
          <w:sz w:val="20"/>
        </w:rPr>
      </w:pPr>
      <w:r w:rsidRPr="009A33C9">
        <w:rPr>
          <w:sz w:val="20"/>
        </w:rPr>
        <w:t xml:space="preserve">- de collecte de données sur l’avancement du projet et sur les participants (données liées aux indicateurs de réalisation et de résultat du PO, données financières, suivi des participants) : obligation de disposer d’un outil de collecte / d’accès à « Ma Démarche FSE »; </w:t>
      </w:r>
    </w:p>
    <w:p w:rsidR="009A33C9" w:rsidRPr="009A33C9" w:rsidRDefault="009A33C9" w:rsidP="009A33C9">
      <w:pPr>
        <w:pStyle w:val="Paragraphedeliste"/>
        <w:ind w:left="360"/>
        <w:contextualSpacing/>
        <w:rPr>
          <w:sz w:val="20"/>
        </w:rPr>
      </w:pPr>
      <w:r w:rsidRPr="009A33C9">
        <w:rPr>
          <w:sz w:val="20"/>
        </w:rPr>
        <w:lastRenderedPageBreak/>
        <w:t xml:space="preserve">- de remontée de façon régulière de l’état des dépenses et de leur justification, ainsi que les bilans intermédiaires et finaux ; </w:t>
      </w:r>
    </w:p>
    <w:p w:rsidR="009A33C9" w:rsidRPr="009A33C9" w:rsidRDefault="009A33C9" w:rsidP="009A33C9">
      <w:pPr>
        <w:pStyle w:val="Paragraphedeliste"/>
        <w:ind w:left="360"/>
        <w:contextualSpacing/>
        <w:rPr>
          <w:sz w:val="20"/>
        </w:rPr>
      </w:pPr>
      <w:r w:rsidRPr="009A33C9">
        <w:rPr>
          <w:sz w:val="18"/>
        </w:rPr>
        <w:t>- de l’obligation de</w:t>
      </w:r>
      <w:r w:rsidRPr="009A33C9">
        <w:rPr>
          <w:color w:val="FF0000"/>
          <w:sz w:val="18"/>
        </w:rPr>
        <w:t xml:space="preserve"> </w:t>
      </w:r>
      <w:r w:rsidRPr="009A33C9">
        <w:rPr>
          <w:sz w:val="18"/>
        </w:rPr>
        <w:t>te</w:t>
      </w:r>
      <w:r w:rsidRPr="009A33C9">
        <w:rPr>
          <w:sz w:val="20"/>
        </w:rPr>
        <w:t xml:space="preserve">nir une comptabilité séparée / une codification pour la traçabilité des crédits FSE dans la </w:t>
      </w:r>
      <w:proofErr w:type="gramStart"/>
      <w:r w:rsidRPr="009A33C9">
        <w:rPr>
          <w:sz w:val="20"/>
        </w:rPr>
        <w:t>comptabilité</w:t>
      </w:r>
      <w:proofErr w:type="gramEnd"/>
      <w:r w:rsidRPr="009A33C9">
        <w:rPr>
          <w:sz w:val="20"/>
        </w:rPr>
        <w:t xml:space="preserve"> de la structure ; </w:t>
      </w:r>
    </w:p>
    <w:p w:rsidR="002058B6" w:rsidRPr="007E7E5F" w:rsidRDefault="002058B6" w:rsidP="002058B6">
      <w:pPr>
        <w:pStyle w:val="Paragraphedeliste"/>
        <w:spacing w:line="360" w:lineRule="auto"/>
        <w:ind w:left="540"/>
        <w:rPr>
          <w:rFonts w:cs="Calibri"/>
          <w:sz w:val="20"/>
        </w:rPr>
      </w:pPr>
    </w:p>
    <w:p w:rsidR="00E44121" w:rsidRPr="007E7E5F" w:rsidRDefault="00E44121" w:rsidP="00185EAF">
      <w:pPr>
        <w:pStyle w:val="Paragraphedeliste"/>
        <w:numPr>
          <w:ilvl w:val="0"/>
          <w:numId w:val="4"/>
        </w:numPr>
        <w:spacing w:line="360" w:lineRule="auto"/>
        <w:rPr>
          <w:rFonts w:cs="Calibri"/>
        </w:rPr>
      </w:pPr>
      <w:r w:rsidRPr="007E7E5F">
        <w:rPr>
          <w:rStyle w:val="CharAttribute0"/>
          <w:rFonts w:cs="Calibri"/>
        </w:rPr>
        <w:t xml:space="preserve">Respect de la </w:t>
      </w:r>
      <w:r w:rsidRPr="007E7E5F">
        <w:rPr>
          <w:rStyle w:val="CharAttribute37"/>
          <w:rFonts w:cs="Calibri"/>
        </w:rPr>
        <w:t>règlementation applicable au projet</w:t>
      </w:r>
      <w:r w:rsidRPr="007E7E5F">
        <w:rPr>
          <w:rStyle w:val="CharAttribute0"/>
          <w:rFonts w:cs="Calibri"/>
        </w:rPr>
        <w:t xml:space="preserve"> et notamment : </w:t>
      </w:r>
    </w:p>
    <w:p w:rsidR="00E44121" w:rsidRPr="007E7E5F" w:rsidRDefault="009A33C9" w:rsidP="00185EAF">
      <w:pPr>
        <w:pStyle w:val="Paragraphedeliste"/>
        <w:numPr>
          <w:ilvl w:val="0"/>
          <w:numId w:val="5"/>
        </w:numPr>
        <w:spacing w:line="360" w:lineRule="auto"/>
        <w:ind w:left="540" w:hanging="180"/>
        <w:rPr>
          <w:rStyle w:val="CharAttribute0"/>
          <w:rFonts w:cs="Calibri"/>
          <w:sz w:val="20"/>
        </w:rPr>
      </w:pPr>
      <w:r>
        <w:rPr>
          <w:rStyle w:val="CharAttribute0"/>
          <w:rFonts w:cs="Calibri"/>
          <w:sz w:val="20"/>
        </w:rPr>
        <w:t>de la règ</w:t>
      </w:r>
      <w:r w:rsidR="00E44121" w:rsidRPr="007E7E5F">
        <w:rPr>
          <w:rStyle w:val="CharAttribute0"/>
          <w:rFonts w:cs="Calibri"/>
          <w:sz w:val="20"/>
        </w:rPr>
        <w:t xml:space="preserve">lementation liée aux marchés publics et aides d’Etat, le cas échéant ;  </w:t>
      </w:r>
    </w:p>
    <w:p w:rsidR="00E44121" w:rsidRPr="007E7E5F" w:rsidRDefault="00D95C0D" w:rsidP="00CB61A1">
      <w:pPr>
        <w:pStyle w:val="Paragraphedeliste"/>
        <w:spacing w:line="360" w:lineRule="auto"/>
        <w:ind w:left="0"/>
        <w:jc w:val="left"/>
        <w:rPr>
          <w:rStyle w:val="CharAttribute0"/>
          <w:rFonts w:cs="Calibri"/>
          <w:sz w:val="20"/>
        </w:rPr>
      </w:pPr>
      <w:r w:rsidRPr="007E7E5F">
        <w:rPr>
          <w:rFonts w:cs="Calibri"/>
          <w:noProof/>
          <w:sz w:val="18"/>
        </w:rPr>
        <w:drawing>
          <wp:inline distT="0" distB="0" distL="0" distR="0" wp14:anchorId="252DC12F" wp14:editId="6758EE0E">
            <wp:extent cx="6076950" cy="2757846"/>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757846"/>
                    </a:xfrm>
                    <a:prstGeom prst="rect">
                      <a:avLst/>
                    </a:prstGeom>
                    <a:noFill/>
                    <a:ln>
                      <a:noFill/>
                    </a:ln>
                  </pic:spPr>
                </pic:pic>
              </a:graphicData>
            </a:graphic>
          </wp:inline>
        </w:drawing>
      </w:r>
    </w:p>
    <w:p w:rsidR="00E44121" w:rsidRPr="007E7E5F" w:rsidRDefault="00E44121" w:rsidP="00185EAF">
      <w:pPr>
        <w:pStyle w:val="Paragraphedeliste"/>
        <w:numPr>
          <w:ilvl w:val="0"/>
          <w:numId w:val="5"/>
        </w:numPr>
        <w:spacing w:line="360" w:lineRule="auto"/>
        <w:ind w:left="540" w:hanging="180"/>
        <w:rPr>
          <w:rFonts w:cs="Calibri"/>
          <w:sz w:val="20"/>
        </w:rPr>
      </w:pPr>
      <w:r w:rsidRPr="007E7E5F">
        <w:rPr>
          <w:rStyle w:val="CharAttribute0"/>
          <w:rFonts w:cs="Calibri"/>
          <w:sz w:val="20"/>
        </w:rPr>
        <w:t>des obligations de publicité ;</w:t>
      </w:r>
    </w:p>
    <w:p w:rsidR="00E44121" w:rsidRPr="007E7E5F" w:rsidRDefault="00E44121" w:rsidP="00185EAF">
      <w:pPr>
        <w:pStyle w:val="Paragraphedeliste"/>
        <w:numPr>
          <w:ilvl w:val="0"/>
          <w:numId w:val="5"/>
        </w:numPr>
        <w:spacing w:line="360" w:lineRule="auto"/>
        <w:ind w:left="540" w:hanging="180"/>
        <w:rPr>
          <w:rFonts w:cs="Calibri"/>
          <w:sz w:val="20"/>
        </w:rPr>
      </w:pPr>
      <w:r w:rsidRPr="007E7E5F">
        <w:rPr>
          <w:rStyle w:val="CharAttribute0"/>
          <w:rFonts w:cs="Calibri"/>
          <w:sz w:val="20"/>
        </w:rPr>
        <w:t>des règles liées aux conditions d’archivage des pièces ;</w:t>
      </w:r>
    </w:p>
    <w:p w:rsidR="00804C44" w:rsidRPr="007E7E5F" w:rsidRDefault="00E44121" w:rsidP="00804C44">
      <w:pPr>
        <w:pStyle w:val="Paragraphedeliste"/>
        <w:numPr>
          <w:ilvl w:val="0"/>
          <w:numId w:val="5"/>
        </w:numPr>
        <w:spacing w:line="360" w:lineRule="auto"/>
        <w:ind w:left="540" w:hanging="180"/>
        <w:rPr>
          <w:rFonts w:eastAsia="Times New Roman" w:cs="Calibri"/>
          <w:b/>
        </w:rPr>
      </w:pPr>
      <w:r w:rsidRPr="007E7E5F">
        <w:rPr>
          <w:rStyle w:val="CharAttribute0"/>
          <w:rFonts w:cs="Calibri"/>
          <w:sz w:val="20"/>
        </w:rPr>
        <w:t>Prise en compte des principes horizontaux : égalité entre les hommes et les femmes, égalité des chances et, lutte contre les discriminations, innovation sociale.</w:t>
      </w:r>
    </w:p>
    <w:p w:rsidR="00E44121" w:rsidRPr="007E7E5F" w:rsidRDefault="00E44121" w:rsidP="00804C44">
      <w:pPr>
        <w:pStyle w:val="Paragraphedeliste"/>
        <w:spacing w:line="360" w:lineRule="auto"/>
        <w:ind w:left="540"/>
        <w:rPr>
          <w:rFonts w:eastAsia="Times New Roman" w:cs="Calibri"/>
        </w:rPr>
      </w:pPr>
      <w:r w:rsidRPr="007E7E5F">
        <w:rPr>
          <w:rStyle w:val="CharAttribute37"/>
          <w:rFonts w:cs="Calibri"/>
        </w:rPr>
        <w:t>A détailler</w:t>
      </w:r>
      <w:r w:rsidRPr="007E7E5F">
        <w:rPr>
          <w:rStyle w:val="CharAttribute0"/>
          <w:rFonts w:cs="Calibri"/>
        </w:rPr>
        <w:t xml:space="preserve"> lors de la saisie de la demande de concours : les principes horizontaux</w:t>
      </w:r>
    </w:p>
    <w:p w:rsidR="00E44121" w:rsidRPr="007E7E5F" w:rsidRDefault="00D95C0D" w:rsidP="00CB61A1">
      <w:pPr>
        <w:pStyle w:val="ParaAttribute31"/>
        <w:wordWrap/>
        <w:spacing w:line="360" w:lineRule="auto"/>
        <w:jc w:val="left"/>
        <w:rPr>
          <w:rFonts w:eastAsia="Times New Roman" w:cs="Calibri"/>
        </w:rPr>
      </w:pPr>
      <w:r w:rsidRPr="007E7E5F">
        <w:rPr>
          <w:rFonts w:cs="Calibri"/>
          <w:noProof/>
        </w:rPr>
        <w:drawing>
          <wp:inline distT="0" distB="0" distL="0" distR="0" wp14:anchorId="59B181F3" wp14:editId="09D33294">
            <wp:extent cx="5181600" cy="3454400"/>
            <wp:effectExtent l="0" t="0" r="0" b="0"/>
            <wp:docPr id="6" name="Image 6"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3454400"/>
                    </a:xfrm>
                    <a:prstGeom prst="rect">
                      <a:avLst/>
                    </a:prstGeom>
                    <a:noFill/>
                    <a:ln>
                      <a:noFill/>
                    </a:ln>
                  </pic:spPr>
                </pic:pic>
              </a:graphicData>
            </a:graphic>
          </wp:inline>
        </w:drawing>
      </w:r>
    </w:p>
    <w:p w:rsidR="00E44121" w:rsidRPr="007E7E5F" w:rsidRDefault="00E44121" w:rsidP="00185EAF">
      <w:pPr>
        <w:pStyle w:val="ParaAttribute25"/>
        <w:wordWrap/>
        <w:spacing w:line="360" w:lineRule="auto"/>
        <w:outlineLvl w:val="1"/>
        <w:rPr>
          <w:rFonts w:cs="Calibri"/>
        </w:rPr>
      </w:pPr>
      <w:bookmarkStart w:id="19" w:name="_Toc428287414"/>
      <w:bookmarkStart w:id="20" w:name="_Toc449621124"/>
      <w:r w:rsidRPr="007E7E5F">
        <w:rPr>
          <w:rStyle w:val="CharAttribute51"/>
          <w:rFonts w:ascii="Calibri" w:eastAsia="Batang" w:hAnsi="Calibri" w:cs="Calibri"/>
        </w:rPr>
        <w:lastRenderedPageBreak/>
        <w:t>Critères de sélection des projets</w:t>
      </w:r>
      <w:bookmarkEnd w:id="19"/>
      <w:bookmarkEnd w:id="20"/>
    </w:p>
    <w:p w:rsidR="00E44121" w:rsidRPr="003A3482" w:rsidRDefault="00E44121" w:rsidP="00185EAF">
      <w:pPr>
        <w:pStyle w:val="ParaAttribute31"/>
        <w:wordWrap/>
        <w:spacing w:line="360" w:lineRule="auto"/>
        <w:rPr>
          <w:rFonts w:eastAsia="Times New Roman" w:cs="Calibri"/>
          <w:sz w:val="12"/>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 xml:space="preserve">Les critères énoncés ci-dessous seront mobilisés afin de sélectionner en priorité les projets démontrant, dans l’ordre d’importance : </w:t>
      </w:r>
    </w:p>
    <w:p w:rsidR="00E44121" w:rsidRPr="007E7E5F" w:rsidRDefault="004D48E0" w:rsidP="00185EAF">
      <w:pPr>
        <w:pStyle w:val="Paragraphedeliste"/>
        <w:numPr>
          <w:ilvl w:val="0"/>
          <w:numId w:val="24"/>
        </w:numPr>
        <w:spacing w:line="360" w:lineRule="auto"/>
        <w:ind w:left="426"/>
        <w:rPr>
          <w:rFonts w:cs="Calibri"/>
        </w:rPr>
      </w:pPr>
      <w:r>
        <w:rPr>
          <w:rFonts w:cs="Calibri"/>
        </w:rPr>
        <w:t xml:space="preserve">     </w:t>
      </w:r>
      <w:r w:rsidR="00E44121" w:rsidRPr="007E7E5F">
        <w:rPr>
          <w:rFonts w:cs="Calibri"/>
        </w:rPr>
        <w:t>L</w:t>
      </w:r>
      <w:r w:rsidR="00E44121" w:rsidRPr="007E7E5F">
        <w:rPr>
          <w:rFonts w:eastAsia="Times New Roman" w:cs="Calibri"/>
          <w:color w:val="000000"/>
        </w:rPr>
        <w:t xml:space="preserve">eur capacité à renforcer </w:t>
      </w:r>
      <w:r w:rsidR="00E44121" w:rsidRPr="007E7E5F">
        <w:rPr>
          <w:rFonts w:eastAsia="Times New Roman" w:cs="Calibri"/>
          <w:b/>
          <w:bCs/>
          <w:color w:val="000000"/>
        </w:rPr>
        <w:t xml:space="preserve">durablement la connaissance mutuelle des enjeux et des problématiques </w:t>
      </w:r>
    </w:p>
    <w:p w:rsidR="00E44121" w:rsidRPr="007E7E5F" w:rsidRDefault="00E44121" w:rsidP="00185EAF">
      <w:pPr>
        <w:autoSpaceDE w:val="0"/>
        <w:autoSpaceDN w:val="0"/>
        <w:adjustRightInd w:val="0"/>
        <w:spacing w:line="360" w:lineRule="auto"/>
        <w:jc w:val="left"/>
        <w:rPr>
          <w:rFonts w:eastAsia="Times New Roman" w:cs="Calibri"/>
          <w:color w:val="000000"/>
        </w:rPr>
      </w:pPr>
      <w:proofErr w:type="gramStart"/>
      <w:r w:rsidRPr="007E7E5F">
        <w:rPr>
          <w:rFonts w:eastAsia="Times New Roman" w:cs="Calibri"/>
          <w:b/>
          <w:bCs/>
          <w:color w:val="000000"/>
        </w:rPr>
        <w:t>ayant</w:t>
      </w:r>
      <w:proofErr w:type="gramEnd"/>
      <w:r w:rsidRPr="007E7E5F">
        <w:rPr>
          <w:rFonts w:eastAsia="Times New Roman" w:cs="Calibri"/>
          <w:b/>
          <w:bCs/>
          <w:color w:val="000000"/>
        </w:rPr>
        <w:t xml:space="preserve"> trait au territoire et aux publics prioritaires et la mise en réseaux des acteurs </w:t>
      </w:r>
      <w:r w:rsidRPr="007E7E5F">
        <w:rPr>
          <w:rFonts w:eastAsia="Times New Roman" w:cs="Calibri"/>
          <w:color w:val="000000"/>
        </w:rPr>
        <w:t>afin d’améliorer</w:t>
      </w:r>
      <w:r w:rsidR="00087B60" w:rsidRPr="007E7E5F">
        <w:rPr>
          <w:rFonts w:eastAsia="Times New Roman" w:cs="Calibri"/>
          <w:color w:val="000000"/>
        </w:rPr>
        <w:t xml:space="preserve"> </w:t>
      </w:r>
      <w:r w:rsidRPr="007E7E5F">
        <w:rPr>
          <w:rFonts w:eastAsia="Times New Roman" w:cs="Calibri"/>
          <w:color w:val="000000"/>
        </w:rPr>
        <w:t xml:space="preserve">la réponse apportée aux usagers et leurs performances (pour rappel, 20 actions de mise en réseaux ambitionnées à l’horizon 2023) </w:t>
      </w:r>
    </w:p>
    <w:p w:rsidR="00E44121" w:rsidRPr="007E7E5F" w:rsidRDefault="00E44121" w:rsidP="00185EAF">
      <w:pPr>
        <w:numPr>
          <w:ilvl w:val="0"/>
          <w:numId w:val="24"/>
        </w:numPr>
        <w:tabs>
          <w:tab w:val="clear" w:pos="720"/>
        </w:tabs>
        <w:autoSpaceDE w:val="0"/>
        <w:autoSpaceDN w:val="0"/>
        <w:adjustRightInd w:val="0"/>
        <w:spacing w:line="360" w:lineRule="auto"/>
        <w:ind w:left="0" w:firstLine="0"/>
        <w:jc w:val="left"/>
        <w:rPr>
          <w:rFonts w:eastAsia="Times New Roman" w:cs="Calibri"/>
          <w:color w:val="000000"/>
        </w:rPr>
      </w:pPr>
      <w:r w:rsidRPr="007E7E5F">
        <w:rPr>
          <w:rFonts w:eastAsia="Times New Roman" w:cs="Calibri"/>
          <w:color w:val="000000"/>
        </w:rPr>
        <w:t xml:space="preserve">Leur contribution à la </w:t>
      </w:r>
      <w:r w:rsidRPr="007E7E5F">
        <w:rPr>
          <w:rFonts w:eastAsia="Times New Roman" w:cs="Calibri"/>
          <w:b/>
          <w:bCs/>
          <w:color w:val="000000"/>
        </w:rPr>
        <w:t>capitalisation de l’expérience, à la diffusion de bonnes pratiques</w:t>
      </w:r>
      <w:r w:rsidRPr="007E7E5F">
        <w:rPr>
          <w:rFonts w:eastAsia="Times New Roman" w:cs="Calibri"/>
          <w:color w:val="000000"/>
        </w:rPr>
        <w:t xml:space="preserve"> </w:t>
      </w:r>
    </w:p>
    <w:p w:rsidR="00E44121" w:rsidRPr="007E7E5F" w:rsidRDefault="00E44121" w:rsidP="00185EAF">
      <w:pPr>
        <w:numPr>
          <w:ilvl w:val="0"/>
          <w:numId w:val="24"/>
        </w:numPr>
        <w:tabs>
          <w:tab w:val="clear" w:pos="720"/>
        </w:tabs>
        <w:autoSpaceDE w:val="0"/>
        <w:autoSpaceDN w:val="0"/>
        <w:adjustRightInd w:val="0"/>
        <w:spacing w:line="360" w:lineRule="auto"/>
        <w:ind w:left="0" w:firstLine="0"/>
        <w:jc w:val="left"/>
        <w:rPr>
          <w:rFonts w:cs="Calibri"/>
        </w:rPr>
      </w:pPr>
      <w:r w:rsidRPr="007E7E5F">
        <w:rPr>
          <w:rFonts w:cs="Calibri"/>
        </w:rPr>
        <w:t xml:space="preserve">Leur </w:t>
      </w:r>
      <w:r w:rsidRPr="007E7E5F">
        <w:rPr>
          <w:rFonts w:cs="Calibri"/>
          <w:b/>
          <w:bCs/>
        </w:rPr>
        <w:t>dimension innovante</w:t>
      </w:r>
    </w:p>
    <w:p w:rsidR="00E44121" w:rsidRPr="007E7E5F" w:rsidRDefault="00E44121" w:rsidP="00185EAF">
      <w:pPr>
        <w:spacing w:line="360" w:lineRule="auto"/>
        <w:rPr>
          <w:rFonts w:cs="Calibri"/>
          <w:sz w:val="16"/>
          <w:szCs w:val="16"/>
        </w:rPr>
      </w:pPr>
      <w:r w:rsidRPr="007E7E5F">
        <w:rPr>
          <w:rFonts w:cs="Calibri"/>
          <w:sz w:val="16"/>
          <w:szCs w:val="16"/>
        </w:rPr>
        <w:t xml:space="preserve">Il conviendra de détailler lors de la saisie de la demande de concours dans «Ma Démarche FSE» la contribution du projet aux objectifs stratégiques de l’Union européenne : </w:t>
      </w:r>
    </w:p>
    <w:p w:rsidR="00E44121" w:rsidRPr="007E7E5F" w:rsidRDefault="00E44121" w:rsidP="00185EAF">
      <w:pPr>
        <w:pStyle w:val="ParaAttribute24"/>
        <w:wordWrap/>
        <w:spacing w:line="360" w:lineRule="auto"/>
        <w:rPr>
          <w:rFonts w:eastAsia="Times New Roman" w:cs="Calibri"/>
          <w:sz w:val="8"/>
          <w:szCs w:val="8"/>
        </w:rPr>
      </w:pPr>
    </w:p>
    <w:p w:rsidR="00E44121" w:rsidRPr="007E7E5F" w:rsidRDefault="00D95C0D" w:rsidP="00185EAF">
      <w:pPr>
        <w:pStyle w:val="ParaAttribute24"/>
        <w:wordWrap/>
        <w:spacing w:line="360" w:lineRule="auto"/>
        <w:rPr>
          <w:rStyle w:val="CharAttribute63"/>
          <w:rFonts w:ascii="Calibri" w:hAnsi="Calibri" w:cs="Calibri"/>
          <w:szCs w:val="2"/>
        </w:rPr>
      </w:pPr>
      <w:r w:rsidRPr="007E7E5F">
        <w:rPr>
          <w:rFonts w:cs="Calibri"/>
          <w:noProof/>
        </w:rPr>
        <mc:AlternateContent>
          <mc:Choice Requires="wps">
            <w:drawing>
              <wp:anchor distT="0" distB="0" distL="114300" distR="114300" simplePos="0" relativeHeight="251658240" behindDoc="0" locked="0" layoutInCell="1" allowOverlap="1" wp14:anchorId="06480F71" wp14:editId="158513F5">
                <wp:simplePos x="0" y="0"/>
                <wp:positionH relativeFrom="column">
                  <wp:posOffset>685800</wp:posOffset>
                </wp:positionH>
                <wp:positionV relativeFrom="paragraph">
                  <wp:posOffset>1811020</wp:posOffset>
                </wp:positionV>
                <wp:extent cx="228600" cy="2286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custGeom>
                          <a:avLst/>
                          <a:gdLst>
                            <a:gd name="T0" fmla="*/ 55127 w 342199"/>
                            <a:gd name="T1" fmla="*/ 107471 h 330979"/>
                            <a:gd name="T2" fmla="*/ 109248 w 342199"/>
                            <a:gd name="T3" fmla="*/ 51515 h 330979"/>
                            <a:gd name="T4" fmla="*/ 171100 w 342199"/>
                            <a:gd name="T5" fmla="*/ 111339 h 330979"/>
                            <a:gd name="T6" fmla="*/ 232951 w 342199"/>
                            <a:gd name="T7" fmla="*/ 51515 h 330979"/>
                            <a:gd name="T8" fmla="*/ 287072 w 342199"/>
                            <a:gd name="T9" fmla="*/ 107471 h 330979"/>
                            <a:gd name="T10" fmla="*/ 227086 w 342199"/>
                            <a:gd name="T11" fmla="*/ 165490 h 330979"/>
                            <a:gd name="T12" fmla="*/ 287072 w 342199"/>
                            <a:gd name="T13" fmla="*/ 223508 h 330979"/>
                            <a:gd name="T14" fmla="*/ 232951 w 342199"/>
                            <a:gd name="T15" fmla="*/ 279464 h 330979"/>
                            <a:gd name="T16" fmla="*/ 171100 w 342199"/>
                            <a:gd name="T17" fmla="*/ 219640 h 330979"/>
                            <a:gd name="T18" fmla="*/ 109248 w 342199"/>
                            <a:gd name="T19" fmla="*/ 279464 h 330979"/>
                            <a:gd name="T20" fmla="*/ 55127 w 342199"/>
                            <a:gd name="T21" fmla="*/ 223508 h 330979"/>
                            <a:gd name="T22" fmla="*/ 115113 w 342199"/>
                            <a:gd name="T23" fmla="*/ 165490 h 330979"/>
                            <a:gd name="T24" fmla="*/ 55127 w 342199"/>
                            <a:gd name="T25" fmla="*/ 107471 h 330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199" h="330979">
                              <a:moveTo>
                                <a:pt x="55127" y="107471"/>
                              </a:moveTo>
                              <a:lnTo>
                                <a:pt x="109248" y="51515"/>
                              </a:lnTo>
                              <a:lnTo>
                                <a:pt x="171100" y="111339"/>
                              </a:lnTo>
                              <a:lnTo>
                                <a:pt x="232951" y="51515"/>
                              </a:lnTo>
                              <a:lnTo>
                                <a:pt x="287072" y="107471"/>
                              </a:lnTo>
                              <a:lnTo>
                                <a:pt x="227086" y="165490"/>
                              </a:lnTo>
                              <a:lnTo>
                                <a:pt x="287072" y="223508"/>
                              </a:lnTo>
                              <a:lnTo>
                                <a:pt x="232951" y="279464"/>
                              </a:lnTo>
                              <a:lnTo>
                                <a:pt x="171100" y="219640"/>
                              </a:lnTo>
                              <a:lnTo>
                                <a:pt x="109248" y="279464"/>
                              </a:lnTo>
                              <a:lnTo>
                                <a:pt x="55127" y="223508"/>
                              </a:lnTo>
                              <a:lnTo>
                                <a:pt x="115113" y="165490"/>
                              </a:lnTo>
                              <a:lnTo>
                                <a:pt x="55127" y="107471"/>
                              </a:lnTo>
                              <a:close/>
                            </a:path>
                          </a:pathLst>
                        </a:custGeom>
                        <a:solidFill>
                          <a:srgbClr val="4F81BD"/>
                        </a:solidFill>
                        <a:ln w="25400">
                          <a:solidFill>
                            <a:srgbClr val="243F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4pt;margin-top:142.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" path="m55127,107471l109248,51515r61852,59824l232951,51515r54121,55956l227086,165490r59986,58018l232951,279464,171100,219640r-61852,59824l55127,223508r59986,-58018l55127,107471xe" fillcolor="#4f81bd" strokecolor="#243f60" strokeweight="2pt">
                <v:path o:connecttype="custom" o:connectlocs="36827,74228;72981,35580;114300,76899;155619,35580;191773,74228;151701,114300;191773,154372;155619,193020;114300,151701;72981,193020;36827,154372;76899,114300;36827,74228" o:connectangles="0,0,0,0,0,0,0,0,0,0,0,0,0"/>
              </v:shape>
            </w:pict>
          </mc:Fallback>
        </mc:AlternateContent>
      </w:r>
      <w:r w:rsidR="00E44121" w:rsidRPr="007E7E5F">
        <w:rPr>
          <w:rStyle w:val="CharAttribute63"/>
          <w:rFonts w:ascii="Calibri" w:hAnsi="Calibri" w:cs="Calibri"/>
          <w:szCs w:val="2"/>
        </w:rPr>
        <w:t xml:space="preserve"> </w:t>
      </w:r>
      <w:r w:rsidRPr="007E7E5F">
        <w:rPr>
          <w:rFonts w:cs="Calibri"/>
          <w:noProof/>
        </w:rPr>
        <w:drawing>
          <wp:inline distT="0" distB="0" distL="0" distR="0" wp14:anchorId="2D5B506F" wp14:editId="23296F2B">
            <wp:extent cx="5495925" cy="3037534"/>
            <wp:effectExtent l="0" t="0" r="0" b="0"/>
            <wp:docPr id="7" name="Image 7"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2689" cy="3041272"/>
                    </a:xfrm>
                    <a:prstGeom prst="rect">
                      <a:avLst/>
                    </a:prstGeom>
                    <a:noFill/>
                    <a:ln>
                      <a:noFill/>
                    </a:ln>
                  </pic:spPr>
                </pic:pic>
              </a:graphicData>
            </a:graphic>
          </wp:inline>
        </w:drawing>
      </w:r>
    </w:p>
    <w:p w:rsidR="00F178CA" w:rsidRPr="003A3482" w:rsidRDefault="00F178CA" w:rsidP="00185EAF">
      <w:pPr>
        <w:pStyle w:val="ParaAttribute24"/>
        <w:wordWrap/>
        <w:spacing w:line="360" w:lineRule="auto"/>
        <w:rPr>
          <w:rFonts w:eastAsia="Times New Roman" w:cs="Calibri"/>
          <w:sz w:val="16"/>
        </w:rPr>
      </w:pPr>
    </w:p>
    <w:p w:rsidR="00E44121" w:rsidRPr="007E7E5F" w:rsidRDefault="00E44121" w:rsidP="00185EAF">
      <w:pPr>
        <w:pStyle w:val="ParaAttribute15"/>
        <w:wordWrap/>
        <w:spacing w:line="360" w:lineRule="auto"/>
        <w:outlineLvl w:val="1"/>
        <w:rPr>
          <w:rFonts w:cs="Calibri"/>
          <w:sz w:val="28"/>
          <w:szCs w:val="28"/>
        </w:rPr>
      </w:pPr>
      <w:bookmarkStart w:id="21" w:name="_Toc428287415"/>
      <w:bookmarkStart w:id="22" w:name="_Toc449621125"/>
      <w:r w:rsidRPr="007E7E5F">
        <w:rPr>
          <w:rStyle w:val="CharAttribute29"/>
          <w:rFonts w:ascii="Calibri" w:eastAsia="Batang" w:hAnsi="Calibri" w:cs="Calibri"/>
          <w:szCs w:val="28"/>
        </w:rPr>
        <w:t xml:space="preserve">III </w:t>
      </w:r>
      <w:r w:rsidRPr="007E7E5F">
        <w:rPr>
          <w:rStyle w:val="CharAttribute64"/>
          <w:rFonts w:ascii="Calibri" w:eastAsia="Batang" w:hAnsi="Calibri" w:cs="Calibri"/>
          <w:caps/>
          <w:szCs w:val="28"/>
        </w:rPr>
        <w:t>MISE EN œUVRE OPéRATIONNELLE</w:t>
      </w:r>
      <w:bookmarkEnd w:id="21"/>
      <w:bookmarkEnd w:id="22"/>
    </w:p>
    <w:p w:rsidR="009A33C9" w:rsidRDefault="009A33C9" w:rsidP="009A33C9">
      <w:pPr>
        <w:pStyle w:val="ParaAttribute25"/>
        <w:outlineLvl w:val="1"/>
        <w:rPr>
          <w:rFonts w:ascii="Cambria" w:hAnsi="Cambria"/>
          <w:sz w:val="26"/>
          <w:szCs w:val="26"/>
        </w:rPr>
      </w:pPr>
      <w:bookmarkStart w:id="23" w:name="_Toc428287416"/>
      <w:bookmarkStart w:id="24" w:name="_Toc449621126"/>
      <w:bookmarkStart w:id="25" w:name="_Toc449620292"/>
      <w:r>
        <w:rPr>
          <w:rStyle w:val="CharAttribute41"/>
          <w:rFonts w:eastAsia="Batang"/>
          <w:szCs w:val="26"/>
        </w:rPr>
        <w:t>Pilotage de l</w:t>
      </w:r>
      <w:r>
        <w:rPr>
          <w:rStyle w:val="CharAttribute41"/>
          <w:rFonts w:eastAsia="Batang"/>
          <w:szCs w:val="26"/>
        </w:rPr>
        <w:t>’</w:t>
      </w:r>
      <w:r>
        <w:rPr>
          <w:rStyle w:val="CharAttribute41"/>
          <w:rFonts w:eastAsia="Batang"/>
          <w:szCs w:val="26"/>
        </w:rPr>
        <w:t>op</w:t>
      </w:r>
      <w:r>
        <w:rPr>
          <w:rStyle w:val="CharAttribute41"/>
          <w:rFonts w:eastAsia="Batang"/>
          <w:szCs w:val="26"/>
        </w:rPr>
        <w:t>é</w:t>
      </w:r>
      <w:r>
        <w:rPr>
          <w:rStyle w:val="CharAttribute41"/>
          <w:rFonts w:eastAsia="Batang"/>
          <w:szCs w:val="26"/>
        </w:rPr>
        <w:t>ration</w:t>
      </w:r>
      <w:bookmarkEnd w:id="25"/>
    </w:p>
    <w:p w:rsidR="009A33C9" w:rsidRDefault="009A33C9" w:rsidP="009A33C9">
      <w:pPr>
        <w:pStyle w:val="ParaAttribute31"/>
        <w:rPr>
          <w:rFonts w:eastAsia="Times New Roman"/>
        </w:rPr>
      </w:pPr>
    </w:p>
    <w:p w:rsidR="009A33C9" w:rsidRPr="00E61B45" w:rsidRDefault="009A33C9" w:rsidP="009A33C9">
      <w:r w:rsidRPr="00E61B45">
        <w:t xml:space="preserve">Les </w:t>
      </w:r>
      <w:r>
        <w:t>candidats sélectionnés devront c</w:t>
      </w:r>
      <w:r w:rsidRPr="00E61B45">
        <w:t xml:space="preserve">ommuniquer, en tant que de besoin, sur le suivi </w:t>
      </w:r>
      <w:r>
        <w:t xml:space="preserve">de l’opération </w:t>
      </w:r>
      <w:r w:rsidRPr="00E61B45">
        <w:t xml:space="preserve">: </w:t>
      </w:r>
    </w:p>
    <w:p w:rsidR="009A33C9" w:rsidRDefault="009A33C9" w:rsidP="009A33C9">
      <w:r>
        <w:t>Me</w:t>
      </w:r>
      <w:r w:rsidRPr="00E61B45">
        <w:t xml:space="preserve">sure d’impact des dispositifs mis en place (nombre </w:t>
      </w:r>
      <w:r>
        <w:t>d’actions coordonnées, de GPEC</w:t>
      </w:r>
      <w:r w:rsidRPr="00E61B45">
        <w:t>…) en comparaison avec les résultats n-1</w:t>
      </w:r>
      <w:r>
        <w:t xml:space="preserve">, </w:t>
      </w:r>
      <w:r w:rsidRPr="00E61B45">
        <w:t xml:space="preserve"> le cas échéant</w:t>
      </w:r>
    </w:p>
    <w:p w:rsidR="009A33C9" w:rsidRDefault="009A33C9" w:rsidP="009A33C9"/>
    <w:p w:rsidR="009A33C9" w:rsidRDefault="009A33C9" w:rsidP="009A33C9">
      <w:pPr>
        <w:pStyle w:val="ParaAttribute40"/>
        <w:outlineLvl w:val="1"/>
        <w:rPr>
          <w:rFonts w:ascii="Cambria" w:hAnsi="Cambria"/>
          <w:sz w:val="26"/>
          <w:szCs w:val="26"/>
        </w:rPr>
      </w:pPr>
      <w:bookmarkStart w:id="26" w:name="_Toc449620293"/>
      <w:r>
        <w:rPr>
          <w:rStyle w:val="CharAttribute41"/>
          <w:rFonts w:eastAsia="Batang"/>
          <w:szCs w:val="26"/>
        </w:rPr>
        <w:t>Plan de financement</w:t>
      </w:r>
      <w:bookmarkEnd w:id="26"/>
      <w:r>
        <w:rPr>
          <w:rStyle w:val="CharAttribute41"/>
          <w:rFonts w:eastAsia="Batang"/>
          <w:szCs w:val="26"/>
        </w:rPr>
        <w:t xml:space="preserve"> </w:t>
      </w:r>
    </w:p>
    <w:p w:rsidR="009A33C9" w:rsidRPr="00C97DFD" w:rsidRDefault="009A33C9" w:rsidP="009A33C9">
      <w:pPr>
        <w:pStyle w:val="ParaAttribute31"/>
        <w:rPr>
          <w:rFonts w:eastAsia="Times New Roman"/>
          <w:sz w:val="16"/>
          <w:szCs w:val="16"/>
        </w:rPr>
      </w:pPr>
    </w:p>
    <w:p w:rsidR="009A33C9" w:rsidRPr="00F0567E" w:rsidRDefault="009A33C9" w:rsidP="009A33C9">
      <w:pPr>
        <w:pStyle w:val="ParaAttribute40"/>
        <w:outlineLvl w:val="2"/>
        <w:rPr>
          <w:rFonts w:ascii="Cambria" w:hAnsi="Cambria"/>
          <w:b/>
        </w:rPr>
      </w:pPr>
      <w:bookmarkStart w:id="27" w:name="_Toc449620294"/>
      <w:r w:rsidRPr="00F0567E">
        <w:rPr>
          <w:rStyle w:val="CharAttribute66"/>
          <w:rFonts w:eastAsia="Batang"/>
          <w:b w:val="0"/>
        </w:rPr>
        <w:t>D</w:t>
      </w:r>
      <w:r w:rsidRPr="00F0567E">
        <w:rPr>
          <w:rStyle w:val="CharAttribute66"/>
          <w:rFonts w:eastAsia="Batang"/>
          <w:b w:val="0"/>
        </w:rPr>
        <w:t>é</w:t>
      </w:r>
      <w:r w:rsidRPr="00F0567E">
        <w:rPr>
          <w:rStyle w:val="CharAttribute66"/>
          <w:rFonts w:eastAsia="Batang"/>
          <w:b w:val="0"/>
        </w:rPr>
        <w:t>penses pr</w:t>
      </w:r>
      <w:r w:rsidRPr="00F0567E">
        <w:rPr>
          <w:rStyle w:val="CharAttribute66"/>
          <w:rFonts w:eastAsia="Batang"/>
          <w:b w:val="0"/>
        </w:rPr>
        <w:t>é</w:t>
      </w:r>
      <w:r w:rsidRPr="00F0567E">
        <w:rPr>
          <w:rStyle w:val="CharAttribute66"/>
          <w:rFonts w:eastAsia="Batang"/>
          <w:b w:val="0"/>
        </w:rPr>
        <w:t>visionnelles</w:t>
      </w:r>
      <w:bookmarkEnd w:id="27"/>
    </w:p>
    <w:p w:rsidR="009A33C9" w:rsidRPr="00C97DFD" w:rsidRDefault="009A33C9" w:rsidP="009A33C9">
      <w:pPr>
        <w:pStyle w:val="ParaAttribute31"/>
        <w:rPr>
          <w:rFonts w:eastAsia="Times New Roman"/>
          <w:sz w:val="8"/>
          <w:szCs w:val="8"/>
        </w:rPr>
      </w:pPr>
    </w:p>
    <w:p w:rsidR="009A33C9" w:rsidRDefault="009A33C9" w:rsidP="009A33C9">
      <w:r>
        <w:t xml:space="preserve">Seules les dépenses éligibles devront être présentées dans le plan de financement prévisionnel. </w:t>
      </w:r>
    </w:p>
    <w:p w:rsidR="009A33C9" w:rsidRDefault="009A33C9" w:rsidP="009A33C9">
      <w:r>
        <w:t>Elles se basent sur le décret fixant les règles nationales d’éligibilité des dépenses dans le cadre des programmes cofinancés par les fonds européens pour la période 2014-</w:t>
      </w:r>
      <w:r w:rsidRPr="00D857DB">
        <w:t>2020</w:t>
      </w:r>
      <w:r>
        <w:t xml:space="preserve">et sur l’arrêté pris en application </w:t>
      </w:r>
      <w:r>
        <w:lastRenderedPageBreak/>
        <w:t>(accessibles sous :</w:t>
      </w:r>
      <w:hyperlink r:id="rId16" w:history="1">
        <w:r w:rsidRPr="00DD1AA9">
          <w:rPr>
            <w:rStyle w:val="Lienhypertexte"/>
          </w:rPr>
          <w:t>http://www.europe-en-france.gouv.fr/Centre-de-ressources/Ressources-reglementaires-et-strategiques/Thematiques-ressources-reglementaires-et-strategiques/Programmation-2014-2020/Decret-et-arrete-d-eligibilite-des-depenses-dans-le-cadre-des-programmes-soutenus-par-les-FESI-pour-2014-2020</w:t>
        </w:r>
      </w:hyperlink>
      <w:r>
        <w:t>)</w:t>
      </w:r>
      <w:r w:rsidRPr="00D857DB">
        <w:t>.</w:t>
      </w:r>
    </w:p>
    <w:p w:rsidR="009A33C9" w:rsidRPr="00F90A05" w:rsidRDefault="009A33C9" w:rsidP="009A33C9"/>
    <w:bookmarkEnd w:id="23"/>
    <w:bookmarkEnd w:id="24"/>
    <w:p w:rsidR="00DD5424" w:rsidRPr="003A3482" w:rsidRDefault="00DD5424" w:rsidP="00185EAF">
      <w:pPr>
        <w:spacing w:line="360" w:lineRule="auto"/>
        <w:rPr>
          <w:rFonts w:cs="Calibri"/>
          <w:sz w:val="16"/>
        </w:rPr>
      </w:pPr>
    </w:p>
    <w:p w:rsidR="00E44121" w:rsidRPr="007E7E5F" w:rsidRDefault="00E44121" w:rsidP="00185EAF">
      <w:pPr>
        <w:spacing w:line="360" w:lineRule="auto"/>
        <w:rPr>
          <w:rFonts w:cs="Calibri"/>
        </w:rPr>
      </w:pPr>
      <w:r w:rsidRPr="007E7E5F">
        <w:rPr>
          <w:rFonts w:cs="Calibri"/>
          <w:b/>
        </w:rPr>
        <w:t>Principes généraux d’éligibilité</w:t>
      </w:r>
      <w:r w:rsidRPr="007E7E5F">
        <w:rPr>
          <w:rFonts w:cs="Calibri"/>
        </w:rPr>
        <w:t xml:space="preserve"> : </w:t>
      </w:r>
    </w:p>
    <w:p w:rsidR="00E44121" w:rsidRPr="007E7E5F" w:rsidRDefault="00E44121" w:rsidP="00185EAF">
      <w:pPr>
        <w:spacing w:line="360" w:lineRule="auto"/>
        <w:rPr>
          <w:rFonts w:cs="Calibri"/>
        </w:rPr>
      </w:pPr>
      <w:r w:rsidRPr="007E7E5F">
        <w:rPr>
          <w:rFonts w:cs="Calibri"/>
        </w:rPr>
        <w:t>Les dépenses sont éligibles si :</w:t>
      </w:r>
    </w:p>
    <w:p w:rsidR="00E44121" w:rsidRPr="007E7E5F" w:rsidRDefault="00E44121" w:rsidP="00185EAF">
      <w:pPr>
        <w:spacing w:line="360" w:lineRule="auto"/>
        <w:ind w:left="284" w:hanging="142"/>
        <w:rPr>
          <w:rFonts w:cs="Calibri"/>
        </w:rPr>
      </w:pPr>
      <w:r w:rsidRPr="007E7E5F">
        <w:rPr>
          <w:rFonts w:cs="Calibri"/>
        </w:rPr>
        <w:t>- elles sont conformes aux règles d’éligibilité fixées par le cadre communautaire,</w:t>
      </w:r>
    </w:p>
    <w:p w:rsidR="00E44121" w:rsidRPr="007E7E5F" w:rsidRDefault="00E44121" w:rsidP="00185EAF">
      <w:pPr>
        <w:spacing w:line="360" w:lineRule="auto"/>
        <w:ind w:left="284" w:hanging="142"/>
        <w:rPr>
          <w:rFonts w:cs="Calibri"/>
        </w:rPr>
      </w:pPr>
      <w:r w:rsidRPr="007E7E5F">
        <w:rPr>
          <w:rFonts w:cs="Calibri"/>
        </w:rPr>
        <w:t>-</w:t>
      </w:r>
      <w:r w:rsidR="004D48E0">
        <w:rPr>
          <w:rFonts w:cs="Calibri"/>
        </w:rPr>
        <w:t xml:space="preserve"> </w:t>
      </w:r>
      <w:r w:rsidRPr="007E7E5F">
        <w:rPr>
          <w:rFonts w:cs="Calibri"/>
        </w:rPr>
        <w:t>elles sont liées et nécessaires à la réalisation de l’opération sélectionnée et sont supportées comptablement par le bénéficiaire,</w:t>
      </w:r>
    </w:p>
    <w:p w:rsidR="00E44121" w:rsidRPr="007E7E5F" w:rsidRDefault="00E44121" w:rsidP="00185EAF">
      <w:pPr>
        <w:spacing w:line="360" w:lineRule="auto"/>
        <w:ind w:left="284" w:hanging="142"/>
        <w:rPr>
          <w:rFonts w:cs="Calibri"/>
        </w:rPr>
      </w:pPr>
      <w:r w:rsidRPr="007E7E5F">
        <w:rPr>
          <w:rFonts w:cs="Calibri"/>
        </w:rPr>
        <w:t>- l’opération n’est pas matériellement achevée ou totalement mise en œuvre à la date de dépôt du dossier de demande d’aide,</w:t>
      </w:r>
    </w:p>
    <w:p w:rsidR="00E44121" w:rsidRDefault="00E44121" w:rsidP="00185EAF">
      <w:pPr>
        <w:spacing w:line="360" w:lineRule="auto"/>
        <w:ind w:left="284" w:hanging="142"/>
        <w:rPr>
          <w:rFonts w:cs="Calibri"/>
        </w:rPr>
      </w:pPr>
      <w:r w:rsidRPr="007E7E5F">
        <w:rPr>
          <w:rFonts w:cs="Calibri"/>
        </w:rPr>
        <w:t>- le bénéficiaire n’a pas présenté les mêmes dépenses au titre d’un même fonds ou d’un autre programme européen.</w:t>
      </w:r>
    </w:p>
    <w:p w:rsidR="00DD5424" w:rsidRPr="003A3482" w:rsidRDefault="00DD5424" w:rsidP="00185EAF">
      <w:pPr>
        <w:spacing w:line="360" w:lineRule="auto"/>
        <w:ind w:left="284" w:hanging="142"/>
        <w:rPr>
          <w:rFonts w:cs="Calibri"/>
          <w:sz w:val="16"/>
        </w:rPr>
      </w:pPr>
    </w:p>
    <w:p w:rsidR="00E44121" w:rsidRPr="007E7E5F" w:rsidRDefault="00E44121" w:rsidP="00185EAF">
      <w:pPr>
        <w:spacing w:line="360" w:lineRule="auto"/>
        <w:ind w:left="284" w:hanging="142"/>
        <w:rPr>
          <w:rFonts w:cs="Calibri"/>
          <w:sz w:val="4"/>
          <w:szCs w:val="14"/>
        </w:rPr>
      </w:pPr>
    </w:p>
    <w:p w:rsidR="00E44121" w:rsidRPr="007E7E5F" w:rsidRDefault="00E44121" w:rsidP="00185EAF">
      <w:pPr>
        <w:spacing w:line="360" w:lineRule="auto"/>
        <w:rPr>
          <w:rFonts w:cs="Calibri"/>
          <w:b/>
        </w:rPr>
      </w:pPr>
      <w:r w:rsidRPr="007E7E5F">
        <w:rPr>
          <w:rFonts w:cs="Calibri"/>
          <w:b/>
        </w:rPr>
        <w:t>Principes d’éligibilité spécifiques au FSE :</w:t>
      </w:r>
    </w:p>
    <w:p w:rsidR="00E44121" w:rsidRPr="007E7E5F" w:rsidRDefault="00E44121" w:rsidP="00185EAF">
      <w:pPr>
        <w:spacing w:line="360" w:lineRule="auto"/>
        <w:rPr>
          <w:rFonts w:cs="Calibri"/>
        </w:rPr>
      </w:pPr>
      <w:r w:rsidRPr="007E7E5F">
        <w:rPr>
          <w:rFonts w:cs="Calibri"/>
        </w:rP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E44121" w:rsidRPr="007E7E5F" w:rsidRDefault="00E44121" w:rsidP="00F178CA">
      <w:pPr>
        <w:spacing w:line="360" w:lineRule="auto"/>
        <w:ind w:left="284" w:hanging="284"/>
        <w:rPr>
          <w:rFonts w:cs="Calibri"/>
        </w:rPr>
      </w:pPr>
      <w:r w:rsidRPr="007E7E5F">
        <w:rPr>
          <w:rFonts w:cs="Calibri"/>
        </w:rPr>
        <w:t>-  15 % maximum appliqué aux dépenses directes de personnel pour calculer un forfait de coûts indirects,</w:t>
      </w:r>
    </w:p>
    <w:p w:rsidR="00E44121" w:rsidRPr="007E7E5F" w:rsidRDefault="00E44121" w:rsidP="00F178CA">
      <w:pPr>
        <w:spacing w:line="360" w:lineRule="auto"/>
        <w:ind w:left="284" w:hanging="284"/>
        <w:rPr>
          <w:rFonts w:cs="Calibri"/>
        </w:rPr>
      </w:pPr>
      <w:r w:rsidRPr="007E7E5F">
        <w:rPr>
          <w:rFonts w:cs="Calibri"/>
        </w:rPr>
        <w:t>- 40 % maximum appliqué aux dépenses directes de personnel pour calculer un forfait correspondant aux autres coûts de l’opération</w:t>
      </w:r>
    </w:p>
    <w:p w:rsidR="00E44121" w:rsidRPr="007E7E5F" w:rsidRDefault="00E44121" w:rsidP="00185EAF">
      <w:pPr>
        <w:spacing w:line="360" w:lineRule="auto"/>
        <w:rPr>
          <w:rFonts w:cs="Calibri"/>
          <w:sz w:val="8"/>
          <w:szCs w:val="14"/>
        </w:rPr>
      </w:pPr>
    </w:p>
    <w:p w:rsidR="00E44121" w:rsidRPr="007E7E5F" w:rsidRDefault="00E44121" w:rsidP="00185EAF">
      <w:pPr>
        <w:spacing w:line="360" w:lineRule="auto"/>
        <w:rPr>
          <w:rFonts w:cs="Calibri"/>
        </w:rPr>
      </w:pPr>
      <w:r w:rsidRPr="007E7E5F">
        <w:rPr>
          <w:rFonts w:cs="Calibri"/>
        </w:rP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E44121" w:rsidRPr="007E7E5F" w:rsidRDefault="00E44121" w:rsidP="00185EAF">
      <w:pPr>
        <w:pStyle w:val="ParaAttribute31"/>
        <w:wordWrap/>
        <w:spacing w:line="360" w:lineRule="auto"/>
        <w:rPr>
          <w:rFonts w:eastAsia="Times New Roman" w:cs="Calibri"/>
          <w:sz w:val="8"/>
          <w:szCs w:val="8"/>
        </w:rPr>
      </w:pPr>
    </w:p>
    <w:p w:rsidR="00E44121" w:rsidRDefault="00E44121" w:rsidP="00185EAF">
      <w:pPr>
        <w:pStyle w:val="ParaAttribute31"/>
        <w:wordWrap/>
        <w:spacing w:line="360" w:lineRule="auto"/>
        <w:rPr>
          <w:rStyle w:val="CharAttribute37"/>
          <w:rFonts w:cs="Calibri"/>
        </w:rPr>
      </w:pPr>
      <w:r w:rsidRPr="007E7E5F">
        <w:rPr>
          <w:rStyle w:val="CharAttribute37"/>
          <w:rFonts w:cs="Calibri"/>
        </w:rPr>
        <w:t xml:space="preserve">L’application du type de taux forfaitaires sera appréciée par le service instructeur. </w:t>
      </w:r>
    </w:p>
    <w:p w:rsidR="00DD5424" w:rsidRDefault="00DD5424" w:rsidP="00185EAF">
      <w:pPr>
        <w:pStyle w:val="ParaAttribute31"/>
        <w:wordWrap/>
        <w:spacing w:line="360" w:lineRule="auto"/>
        <w:rPr>
          <w:rStyle w:val="CharAttribute37"/>
          <w:rFonts w:cs="Calibri"/>
        </w:rPr>
      </w:pPr>
    </w:p>
    <w:p w:rsidR="00DD5424" w:rsidRDefault="00DD5424" w:rsidP="00185EAF">
      <w:pPr>
        <w:pStyle w:val="ParaAttribute31"/>
        <w:wordWrap/>
        <w:spacing w:line="360" w:lineRule="auto"/>
        <w:rPr>
          <w:rStyle w:val="CharAttribute37"/>
          <w:rFonts w:cs="Calibri"/>
        </w:rPr>
      </w:pPr>
    </w:p>
    <w:p w:rsidR="00DD5424" w:rsidRDefault="00DD5424" w:rsidP="00185EAF">
      <w:pPr>
        <w:pStyle w:val="ParaAttribute31"/>
        <w:wordWrap/>
        <w:spacing w:line="360" w:lineRule="auto"/>
        <w:rPr>
          <w:rStyle w:val="CharAttribute37"/>
          <w:rFonts w:cs="Calibri"/>
        </w:rPr>
      </w:pPr>
    </w:p>
    <w:p w:rsidR="00DD5424" w:rsidRDefault="00DD5424" w:rsidP="00185EAF">
      <w:pPr>
        <w:pStyle w:val="ParaAttribute31"/>
        <w:wordWrap/>
        <w:spacing w:line="360" w:lineRule="auto"/>
        <w:rPr>
          <w:rStyle w:val="CharAttribute37"/>
          <w:rFonts w:cs="Calibri"/>
        </w:rPr>
      </w:pPr>
    </w:p>
    <w:p w:rsidR="00DD5424" w:rsidRDefault="00DD5424" w:rsidP="00185EAF">
      <w:pPr>
        <w:pStyle w:val="ParaAttribute31"/>
        <w:wordWrap/>
        <w:spacing w:line="360" w:lineRule="auto"/>
        <w:rPr>
          <w:rStyle w:val="CharAttribute37"/>
          <w:rFonts w:cs="Calibri"/>
        </w:rPr>
      </w:pPr>
    </w:p>
    <w:p w:rsidR="00DD5424" w:rsidRPr="007E7E5F" w:rsidRDefault="00DD5424" w:rsidP="00185EAF">
      <w:pPr>
        <w:pStyle w:val="ParaAttribute31"/>
        <w:wordWrap/>
        <w:spacing w:line="360" w:lineRule="auto"/>
        <w:rPr>
          <w:rFonts w:eastAsia="Times New Roman" w:cs="Calibri"/>
        </w:rPr>
      </w:pPr>
    </w:p>
    <w:p w:rsidR="00E44121" w:rsidRPr="007E7E5F" w:rsidRDefault="00E44121" w:rsidP="00185EAF">
      <w:pPr>
        <w:pStyle w:val="ParaAttribute31"/>
        <w:wordWrap/>
        <w:spacing w:line="360" w:lineRule="auto"/>
        <w:rPr>
          <w:rFonts w:eastAsia="Times New Roman" w:cs="Calibri"/>
          <w:b/>
          <w:sz w:val="6"/>
        </w:rPr>
      </w:pPr>
    </w:p>
    <w:p w:rsidR="00E44121" w:rsidRPr="007E7E5F" w:rsidRDefault="00E44121" w:rsidP="00185EAF">
      <w:pPr>
        <w:pStyle w:val="ParaAttribute40"/>
        <w:wordWrap/>
        <w:spacing w:line="360" w:lineRule="auto"/>
        <w:outlineLvl w:val="2"/>
        <w:rPr>
          <w:rFonts w:cs="Calibri"/>
        </w:rPr>
      </w:pPr>
      <w:r w:rsidRPr="007E7E5F">
        <w:rPr>
          <w:rStyle w:val="CharAttribute66"/>
          <w:rFonts w:ascii="Calibri" w:eastAsia="Batang" w:hAnsi="Calibri" w:cs="Calibri"/>
        </w:rPr>
        <w:t xml:space="preserve"> </w:t>
      </w:r>
      <w:bookmarkStart w:id="28" w:name="_Toc449621129"/>
      <w:r w:rsidRPr="007E7E5F">
        <w:rPr>
          <w:rStyle w:val="CharAttribute66"/>
          <w:rFonts w:ascii="Calibri" w:eastAsia="Batang" w:hAnsi="Calibri" w:cs="Calibri"/>
        </w:rPr>
        <w:t>Ressources prévisionnelles</w:t>
      </w:r>
      <w:bookmarkEnd w:id="28"/>
    </w:p>
    <w:p w:rsidR="00E44121" w:rsidRPr="003A3482" w:rsidRDefault="00E44121" w:rsidP="00185EAF">
      <w:pPr>
        <w:pStyle w:val="ParaAttribute31"/>
        <w:wordWrap/>
        <w:spacing w:line="360" w:lineRule="auto"/>
        <w:rPr>
          <w:rFonts w:eastAsia="Times New Roman" w:cs="Calibri"/>
          <w:sz w:val="16"/>
          <w:szCs w:val="8"/>
        </w:rPr>
      </w:pPr>
    </w:p>
    <w:p w:rsidR="00A63CD8" w:rsidRPr="007E7E5F" w:rsidRDefault="00A63CD8" w:rsidP="00185EAF">
      <w:pPr>
        <w:spacing w:line="360" w:lineRule="auto"/>
        <w:rPr>
          <w:rFonts w:cs="Calibri"/>
          <w:i/>
        </w:rPr>
      </w:pPr>
      <w:r w:rsidRPr="007E7E5F">
        <w:rPr>
          <w:rFonts w:cs="Calibri"/>
          <w:i/>
        </w:rPr>
        <w:t xml:space="preserve">Le montant de la maquette financière de l’objectif spécifique 8 du PO FSE Etat pour la période 2014-2020 est de  5 548 930,00 € </w:t>
      </w:r>
      <w:r w:rsidR="00087B60" w:rsidRPr="007E7E5F">
        <w:rPr>
          <w:rFonts w:cs="Calibri"/>
          <w:i/>
        </w:rPr>
        <w:t xml:space="preserve">en part </w:t>
      </w:r>
      <w:r w:rsidRPr="007E7E5F">
        <w:rPr>
          <w:rFonts w:cs="Calibri"/>
          <w:i/>
        </w:rPr>
        <w:t xml:space="preserve">FSE </w:t>
      </w:r>
    </w:p>
    <w:p w:rsidR="00E44121" w:rsidRDefault="00A63CD8" w:rsidP="00A63CD8">
      <w:pPr>
        <w:spacing w:line="360" w:lineRule="auto"/>
        <w:rPr>
          <w:rFonts w:cs="Calibri"/>
        </w:rPr>
      </w:pPr>
      <w:r w:rsidRPr="007E7E5F">
        <w:rPr>
          <w:rFonts w:cs="Calibri"/>
        </w:rPr>
        <w:lastRenderedPageBreak/>
        <w:t xml:space="preserve">Le taux d’intervention est fixé à </w:t>
      </w:r>
      <w:r w:rsidR="0086606A" w:rsidRPr="003A3482">
        <w:rPr>
          <w:rFonts w:cs="Calibri"/>
          <w:b/>
        </w:rPr>
        <w:t xml:space="preserve">79,80 </w:t>
      </w:r>
      <w:r w:rsidR="00E44121" w:rsidRPr="003A3482">
        <w:rPr>
          <w:rFonts w:cs="Calibri"/>
          <w:b/>
        </w:rPr>
        <w:t xml:space="preserve">% </w:t>
      </w:r>
      <w:r w:rsidRPr="003A3482">
        <w:rPr>
          <w:rFonts w:cs="Calibri"/>
          <w:b/>
        </w:rPr>
        <w:t>maximum du coût total du projet</w:t>
      </w:r>
      <w:r w:rsidRPr="007E7E5F">
        <w:rPr>
          <w:rFonts w:cs="Calibri"/>
        </w:rPr>
        <w:t>.</w:t>
      </w:r>
    </w:p>
    <w:p w:rsidR="00DD5424" w:rsidRDefault="00DD5424" w:rsidP="00A63CD8">
      <w:pPr>
        <w:spacing w:line="360" w:lineRule="auto"/>
        <w:rPr>
          <w:rFonts w:cs="Calibri"/>
        </w:rPr>
      </w:pPr>
    </w:p>
    <w:p w:rsidR="00F178CA" w:rsidRPr="007E7E5F" w:rsidRDefault="00F178CA" w:rsidP="00A63CD8">
      <w:pPr>
        <w:spacing w:line="360" w:lineRule="auto"/>
        <w:rPr>
          <w:rFonts w:cs="Calibri"/>
          <w:sz w:val="4"/>
        </w:rPr>
      </w:pPr>
    </w:p>
    <w:p w:rsidR="00E44121" w:rsidRPr="007E7E5F" w:rsidRDefault="00E44121" w:rsidP="00185EAF">
      <w:pPr>
        <w:spacing w:line="360" w:lineRule="auto"/>
        <w:rPr>
          <w:rFonts w:eastAsia="Times New Roman" w:cs="Calibri"/>
          <w:b/>
        </w:rPr>
      </w:pPr>
      <w:r w:rsidRPr="007E7E5F">
        <w:rPr>
          <w:rFonts w:cs="Calibri"/>
          <w:b/>
        </w:rPr>
        <w:t>Il est rappelé que le FSE vient en remboursement des actions cofinancées menées.</w:t>
      </w:r>
    </w:p>
    <w:p w:rsidR="00E44121" w:rsidRPr="007E7E5F" w:rsidRDefault="00E44121" w:rsidP="00185EAF">
      <w:pPr>
        <w:pStyle w:val="ParaAttribute31"/>
        <w:wordWrap/>
        <w:spacing w:line="360" w:lineRule="auto"/>
        <w:jc w:val="center"/>
        <w:outlineLvl w:val="0"/>
        <w:rPr>
          <w:rFonts w:eastAsia="Times New Roman" w:cs="Calibri"/>
          <w:b/>
          <w:color w:val="365F91"/>
          <w:sz w:val="32"/>
          <w:szCs w:val="32"/>
        </w:rPr>
      </w:pPr>
      <w:r w:rsidRPr="007E7E5F">
        <w:rPr>
          <w:rFonts w:cs="Calibri"/>
        </w:rPr>
        <w:br w:type="page"/>
      </w:r>
      <w:bookmarkStart w:id="29" w:name="_Toc428287418"/>
      <w:bookmarkStart w:id="30" w:name="_Toc449621130"/>
      <w:r w:rsidRPr="007E7E5F">
        <w:rPr>
          <w:rStyle w:val="CharAttribute69"/>
          <w:rFonts w:cs="Calibri"/>
          <w:szCs w:val="32"/>
        </w:rPr>
        <w:lastRenderedPageBreak/>
        <w:t>Annexe</w:t>
      </w:r>
      <w:bookmarkEnd w:id="29"/>
      <w:r w:rsidRPr="007E7E5F">
        <w:rPr>
          <w:rStyle w:val="CharAttribute69"/>
          <w:rFonts w:cs="Calibri"/>
          <w:szCs w:val="32"/>
        </w:rPr>
        <w:t xml:space="preserve">1 : </w:t>
      </w:r>
      <w:r w:rsidRPr="007E7E5F">
        <w:rPr>
          <w:rStyle w:val="CharAttribute69"/>
          <w:rFonts w:cs="Calibri"/>
          <w:sz w:val="28"/>
          <w:szCs w:val="32"/>
        </w:rPr>
        <w:t>Règles et obligations liées à un cofinancement du Fonds social européen</w:t>
      </w:r>
      <w:bookmarkEnd w:id="30"/>
    </w:p>
    <w:p w:rsidR="00E44121" w:rsidRPr="007E7E5F" w:rsidRDefault="00E44121" w:rsidP="00185EAF">
      <w:pPr>
        <w:pStyle w:val="ParaAttribute24"/>
        <w:wordWrap/>
        <w:spacing w:line="360" w:lineRule="auto"/>
        <w:rPr>
          <w:rFonts w:eastAsia="Times New Roman" w:cs="Calibri"/>
          <w:b/>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Textes de référence</w:t>
      </w:r>
    </w:p>
    <w:p w:rsidR="00E44121" w:rsidRPr="007E7E5F" w:rsidRDefault="00E44121" w:rsidP="00185EAF">
      <w:pPr>
        <w:pStyle w:val="ParaAttribute44"/>
        <w:wordWrap/>
        <w:spacing w:line="360" w:lineRule="auto"/>
        <w:rPr>
          <w:rFonts w:eastAsia="Times New Roman" w:cs="Calibri"/>
        </w:rPr>
      </w:pPr>
    </w:p>
    <w:p w:rsidR="00E44121" w:rsidRPr="007E7E5F" w:rsidRDefault="00E44121" w:rsidP="00185EAF">
      <w:pPr>
        <w:pStyle w:val="Paragraphedeliste"/>
        <w:numPr>
          <w:ilvl w:val="0"/>
          <w:numId w:val="3"/>
        </w:numPr>
        <w:spacing w:line="360" w:lineRule="auto"/>
        <w:rPr>
          <w:rFonts w:cs="Calibri"/>
          <w:sz w:val="26"/>
          <w:szCs w:val="26"/>
        </w:rPr>
      </w:pPr>
      <w:r w:rsidRPr="007E7E5F">
        <w:rPr>
          <w:rStyle w:val="CharAttribute0"/>
          <w:rFonts w:cs="Calibri"/>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E44121" w:rsidRPr="007E7E5F" w:rsidRDefault="00E44121" w:rsidP="00185EAF">
      <w:pPr>
        <w:pStyle w:val="Paragraphedeliste"/>
        <w:numPr>
          <w:ilvl w:val="0"/>
          <w:numId w:val="3"/>
        </w:numPr>
        <w:spacing w:line="360" w:lineRule="auto"/>
        <w:rPr>
          <w:rFonts w:cs="Calibri"/>
          <w:sz w:val="26"/>
          <w:szCs w:val="26"/>
        </w:rPr>
      </w:pPr>
      <w:r w:rsidRPr="007E7E5F">
        <w:rPr>
          <w:rStyle w:val="CharAttribute0"/>
          <w:rFonts w:cs="Calibri"/>
        </w:rPr>
        <w:t>Règlement (UE) n° 1304/2013 du Parlement européen et du Conseil du 17 décembre 2013 relatif au Fonds social européen et abrogeant le règlement (CE) n° 1081/2006 du Conseil</w:t>
      </w:r>
    </w:p>
    <w:p w:rsidR="009A33C9" w:rsidRDefault="00E44121" w:rsidP="009A33C9">
      <w:pPr>
        <w:pStyle w:val="Paragraphedeliste"/>
        <w:numPr>
          <w:ilvl w:val="0"/>
          <w:numId w:val="42"/>
        </w:numPr>
        <w:contextualSpacing/>
        <w:rPr>
          <w:rFonts w:cs="Calibri"/>
        </w:rPr>
      </w:pPr>
      <w:r w:rsidRPr="007E7E5F">
        <w:rPr>
          <w:rStyle w:val="CharAttribute0"/>
          <w:rFonts w:cs="Calibri"/>
        </w:rPr>
        <w:t>Programme opérationnel FSE Etat Guyane 2014-2020, approuvé par la Commission européenne le 17 décembre 2014</w:t>
      </w:r>
    </w:p>
    <w:p w:rsidR="009A33C9" w:rsidRPr="003A72EE" w:rsidRDefault="009A33C9" w:rsidP="009A33C9">
      <w:pPr>
        <w:pStyle w:val="Paragraphedeliste"/>
        <w:numPr>
          <w:ilvl w:val="0"/>
          <w:numId w:val="3"/>
        </w:numPr>
        <w:spacing w:line="276" w:lineRule="auto"/>
        <w:rPr>
          <w:sz w:val="26"/>
          <w:szCs w:val="26"/>
        </w:rPr>
      </w:pPr>
      <w:r w:rsidRPr="00477543">
        <w:rPr>
          <w:rFonts w:ascii="Arial" w:eastAsia="Times New Roman" w:hAnsi="Arial" w:cs="Arial"/>
          <w:color w:val="000000"/>
          <w:sz w:val="19"/>
          <w:szCs w:val="19"/>
        </w:rPr>
        <w:t>Décret n° 2016-279 du 8 mars 2016 fixant les règles nationales d'éligibilité des dépenses dans le cadre des programmes soutenus par les fonds structurels et d'investissement européens pour la période 2014-2020, et arrêté du 8 mars 2016 pris en application du décret n° 2016-279 du 8 mars 2016 fixant les règles nationales d'éligibilité des dépenses des programmes européens pour la période 2014-2020 ( version consolidée au 19 juin 2017 au JORF</w:t>
      </w:r>
      <w:r w:rsidRPr="003A72EE">
        <w:rPr>
          <w:rStyle w:val="CharAttribute0"/>
        </w:rPr>
        <w:t xml:space="preserve"> </w:t>
      </w:r>
    </w:p>
    <w:p w:rsidR="00E44121" w:rsidRPr="007E7E5F" w:rsidRDefault="00E44121" w:rsidP="00185EAF">
      <w:pPr>
        <w:pStyle w:val="Paragraphedeliste"/>
        <w:numPr>
          <w:ilvl w:val="0"/>
          <w:numId w:val="3"/>
        </w:numPr>
        <w:spacing w:line="360" w:lineRule="auto"/>
        <w:rPr>
          <w:rFonts w:cs="Calibri"/>
          <w:sz w:val="26"/>
          <w:szCs w:val="26"/>
        </w:rPr>
      </w:pPr>
    </w:p>
    <w:p w:rsidR="00E44121" w:rsidRPr="007E7E5F" w:rsidRDefault="00E44121" w:rsidP="00185EAF">
      <w:pPr>
        <w:pStyle w:val="ParaAttribute24"/>
        <w:wordWrap/>
        <w:spacing w:line="360" w:lineRule="auto"/>
        <w:rPr>
          <w:rFonts w:eastAsia="Times New Roman" w:cs="Calibri"/>
          <w:b/>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Règles communes de sélection des opérations</w:t>
      </w:r>
    </w:p>
    <w:p w:rsidR="00E44121" w:rsidRPr="007E7E5F" w:rsidRDefault="00E44121" w:rsidP="00185EAF">
      <w:pPr>
        <w:pStyle w:val="ParaAttribute46"/>
        <w:wordWrap/>
        <w:spacing w:line="360" w:lineRule="auto"/>
        <w:rPr>
          <w:rFonts w:eastAsia="Times New Roman" w:cs="Calibri"/>
          <w:b/>
        </w:rPr>
      </w:pPr>
    </w:p>
    <w:p w:rsidR="00E44121" w:rsidRPr="007E7E5F" w:rsidRDefault="00E44121" w:rsidP="00185EAF">
      <w:pPr>
        <w:spacing w:line="360" w:lineRule="auto"/>
        <w:rPr>
          <w:rFonts w:cs="Calibri"/>
        </w:rPr>
      </w:pPr>
      <w:r w:rsidRPr="007E7E5F">
        <w:rPr>
          <w:rFonts w:cs="Calibri"/>
        </w:rPr>
        <w:t xml:space="preserve">L’instruction du dossier se fait  au regard du PO FSE ETAT GUYANE, des critères du présent appel à projets, des règles d’éligibilité européennes, nationales et locales. </w:t>
      </w:r>
    </w:p>
    <w:p w:rsidR="001E5D3C" w:rsidRPr="007E7E5F" w:rsidRDefault="001E5D3C" w:rsidP="001E5D3C">
      <w:pPr>
        <w:rPr>
          <w:rFonts w:cs="Calibri"/>
        </w:rPr>
      </w:pPr>
    </w:p>
    <w:p w:rsidR="00E44121" w:rsidRPr="003A3482" w:rsidRDefault="00E44121" w:rsidP="00185EAF">
      <w:pPr>
        <w:pStyle w:val="Paragraphedeliste"/>
        <w:numPr>
          <w:ilvl w:val="0"/>
          <w:numId w:val="8"/>
        </w:numPr>
        <w:spacing w:line="360" w:lineRule="auto"/>
        <w:rPr>
          <w:rFonts w:cs="Calibri"/>
          <w:b/>
          <w:color w:val="333333"/>
        </w:rPr>
      </w:pPr>
      <w:r w:rsidRPr="003A3482">
        <w:rPr>
          <w:rStyle w:val="CharAttribute73"/>
          <w:rFonts w:cs="Calibri"/>
          <w:b/>
        </w:rPr>
        <w:t>sélection des opérations</w:t>
      </w:r>
    </w:p>
    <w:p w:rsidR="00E44121" w:rsidRPr="007E7E5F" w:rsidRDefault="00E44121" w:rsidP="00185EAF">
      <w:pPr>
        <w:pStyle w:val="ParaAttribute44"/>
        <w:wordWrap/>
        <w:spacing w:line="360" w:lineRule="auto"/>
        <w:rPr>
          <w:rFonts w:eastAsia="Times New Roman" w:cs="Calibri"/>
          <w:sz w:val="12"/>
        </w:rPr>
      </w:pPr>
    </w:p>
    <w:p w:rsidR="00E44121" w:rsidRPr="007E7E5F" w:rsidRDefault="00E44121" w:rsidP="00185EAF">
      <w:pPr>
        <w:spacing w:line="360" w:lineRule="auto"/>
        <w:rPr>
          <w:rFonts w:cs="Calibri"/>
        </w:rPr>
      </w:pPr>
      <w:r w:rsidRPr="007E7E5F">
        <w:rPr>
          <w:rFonts w:cs="Calibri"/>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E44121" w:rsidRPr="007E7E5F" w:rsidRDefault="00E44121" w:rsidP="00185EAF">
      <w:pPr>
        <w:pStyle w:val="ParaAttribute24"/>
        <w:wordWrap/>
        <w:spacing w:line="360" w:lineRule="auto"/>
        <w:rPr>
          <w:rFonts w:eastAsia="Times New Roman" w:cs="Calibri"/>
          <w:sz w:val="12"/>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L’analyse de l’opération se fait selon les critères suivants:</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Temporalité des projets qui doivent être appréciés au vu de la cohérence du calendrier de réalisation des actions proposées (viabilité du calendrier de réalisation)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Vérification de l’adéquation entre les moyens mobilisés et les résultats attendus (viabilité du calendrier, capacité opérationnelles et proportionnalité des moyens) afin de statuer sur la faisabilité de l’opération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Capacité financière de l’opérateur à avancer les dépenses dans l’attente du remboursement de l’aide FSE (3 à 6 mois après la remise du bilan)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lastRenderedPageBreak/>
        <w:t>Capacité de l’opérateur à mettre en œuvre les moyens nécessaires, humains et administratifs, pour assurer la bonne gestion de l’aide FSE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Capacité d’anticipation de l’opérateur aux obligations communautaires en termes de publicité.</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Les projets sont mis en œuvre en priorité par du personnel salarié des porteurs de projets. L’achat de prestation de formation est admis (mise en œuvre d’une procédure d’achat exigée).</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spacing w:line="360" w:lineRule="auto"/>
        <w:rPr>
          <w:rFonts w:cs="Calibri"/>
        </w:rPr>
      </w:pPr>
      <w:r w:rsidRPr="007E7E5F">
        <w:rPr>
          <w:rFonts w:cs="Calibri"/>
        </w:rPr>
        <w:t xml:space="preserve">Les projets seront également évalués en fonction de leur prise en compte des priorités transversales assignées au FSE : </w:t>
      </w:r>
    </w:p>
    <w:p w:rsidR="00E44121" w:rsidRPr="003A3482" w:rsidRDefault="00E44121" w:rsidP="00185EAF">
      <w:pPr>
        <w:pStyle w:val="ParaAttribute24"/>
        <w:wordWrap/>
        <w:spacing w:line="360" w:lineRule="auto"/>
        <w:rPr>
          <w:rFonts w:eastAsia="Times New Roman" w:cs="Calibri"/>
          <w:sz w:val="8"/>
        </w:rPr>
      </w:pPr>
    </w:p>
    <w:p w:rsidR="00E44121" w:rsidRPr="007E7E5F" w:rsidRDefault="00E44121" w:rsidP="00185EAF">
      <w:pPr>
        <w:pStyle w:val="Paragraphedeliste"/>
        <w:numPr>
          <w:ilvl w:val="0"/>
          <w:numId w:val="10"/>
        </w:numPr>
        <w:tabs>
          <w:tab w:val="left" w:pos="720"/>
        </w:tabs>
        <w:spacing w:line="360" w:lineRule="auto"/>
        <w:rPr>
          <w:rFonts w:cs="Calibri"/>
        </w:rPr>
      </w:pPr>
      <w:r w:rsidRPr="007E7E5F">
        <w:rPr>
          <w:rStyle w:val="CharAttribute0"/>
          <w:rFonts w:cs="Calibri"/>
        </w:rPr>
        <w:t>l’égalité entre les femmes et les hommes ;</w:t>
      </w:r>
    </w:p>
    <w:p w:rsidR="00E44121" w:rsidRPr="007E7E5F" w:rsidRDefault="00E44121" w:rsidP="00185EAF">
      <w:pPr>
        <w:pStyle w:val="Paragraphedeliste"/>
        <w:numPr>
          <w:ilvl w:val="0"/>
          <w:numId w:val="10"/>
        </w:numPr>
        <w:tabs>
          <w:tab w:val="left" w:pos="720"/>
        </w:tabs>
        <w:spacing w:line="360" w:lineRule="auto"/>
        <w:rPr>
          <w:rFonts w:cs="Calibri"/>
        </w:rPr>
      </w:pPr>
      <w:r w:rsidRPr="007E7E5F">
        <w:rPr>
          <w:rStyle w:val="CharAttribute0"/>
          <w:rFonts w:cs="Calibri"/>
        </w:rPr>
        <w:t>l’égalité des chances et de la non-discrimination ;</w:t>
      </w:r>
    </w:p>
    <w:p w:rsidR="00E44121" w:rsidRDefault="00E44121" w:rsidP="00185EAF">
      <w:pPr>
        <w:pStyle w:val="Paragraphedeliste"/>
        <w:numPr>
          <w:ilvl w:val="0"/>
          <w:numId w:val="10"/>
        </w:numPr>
        <w:tabs>
          <w:tab w:val="left" w:pos="720"/>
        </w:tabs>
        <w:spacing w:line="360" w:lineRule="auto"/>
        <w:rPr>
          <w:rStyle w:val="CharAttribute0"/>
          <w:rFonts w:cs="Calibri"/>
        </w:rPr>
      </w:pPr>
      <w:r w:rsidRPr="007E7E5F">
        <w:rPr>
          <w:rStyle w:val="CharAttribute0"/>
          <w:rFonts w:cs="Calibri"/>
        </w:rPr>
        <w:t>le développement durable.</w:t>
      </w:r>
    </w:p>
    <w:p w:rsidR="003A3482" w:rsidRPr="003A3482" w:rsidRDefault="003A3482" w:rsidP="003A3482">
      <w:pPr>
        <w:pStyle w:val="Paragraphedeliste"/>
        <w:tabs>
          <w:tab w:val="left" w:pos="720"/>
        </w:tabs>
        <w:spacing w:line="360" w:lineRule="auto"/>
        <w:ind w:left="720"/>
        <w:rPr>
          <w:rFonts w:cs="Calibri"/>
          <w:sz w:val="8"/>
        </w:rPr>
      </w:pPr>
    </w:p>
    <w:p w:rsidR="00E44121" w:rsidRPr="003A3482" w:rsidRDefault="00E44121" w:rsidP="00185EAF">
      <w:pPr>
        <w:pStyle w:val="Paragraphedeliste"/>
        <w:numPr>
          <w:ilvl w:val="0"/>
          <w:numId w:val="8"/>
        </w:numPr>
        <w:spacing w:line="360" w:lineRule="auto"/>
        <w:rPr>
          <w:rStyle w:val="CharAttribute73"/>
          <w:rFonts w:cs="Calibri"/>
          <w:b/>
          <w:color w:val="auto"/>
        </w:rPr>
      </w:pPr>
      <w:r w:rsidRPr="003A3482">
        <w:rPr>
          <w:rStyle w:val="CharAttribute73"/>
          <w:rFonts w:cs="Calibri"/>
          <w:b/>
          <w:color w:val="auto"/>
        </w:rPr>
        <w:t>Respect des critères de sélection</w:t>
      </w:r>
    </w:p>
    <w:p w:rsidR="00E44121" w:rsidRPr="003A3482" w:rsidRDefault="00E44121" w:rsidP="00185EAF">
      <w:pPr>
        <w:pStyle w:val="Paragraphedeliste"/>
        <w:spacing w:line="360" w:lineRule="auto"/>
        <w:ind w:left="720"/>
        <w:rPr>
          <w:rFonts w:cs="Calibri"/>
          <w:color w:val="333333"/>
          <w:sz w:val="12"/>
        </w:rPr>
      </w:pPr>
    </w:p>
    <w:p w:rsidR="00E44121" w:rsidRPr="003A3482" w:rsidRDefault="00E44121" w:rsidP="00185EAF">
      <w:pPr>
        <w:pStyle w:val="Paragraphedeliste"/>
        <w:numPr>
          <w:ilvl w:val="0"/>
          <w:numId w:val="8"/>
        </w:numPr>
        <w:spacing w:line="360" w:lineRule="auto"/>
        <w:rPr>
          <w:rFonts w:cs="Calibri"/>
          <w:b/>
        </w:rPr>
      </w:pPr>
      <w:r w:rsidRPr="003A3482">
        <w:rPr>
          <w:rStyle w:val="CharAttribute73"/>
          <w:rFonts w:cs="Calibri"/>
          <w:b/>
        </w:rPr>
        <w:t xml:space="preserve"> </w:t>
      </w:r>
      <w:r w:rsidRPr="003A3482">
        <w:rPr>
          <w:rStyle w:val="CharAttribute67"/>
          <w:rFonts w:cs="Calibri"/>
          <w:b/>
        </w:rPr>
        <w:t>Public cible, bénéficiaires…</w:t>
      </w:r>
    </w:p>
    <w:p w:rsidR="00E44121" w:rsidRPr="003A3482" w:rsidRDefault="00E44121" w:rsidP="00185EAF">
      <w:pPr>
        <w:pStyle w:val="ParaAttribute49"/>
        <w:wordWrap/>
        <w:spacing w:line="360" w:lineRule="auto"/>
        <w:rPr>
          <w:rFonts w:eastAsia="Times New Roman" w:cs="Calibri"/>
          <w:sz w:val="8"/>
        </w:rPr>
      </w:pPr>
    </w:p>
    <w:tbl>
      <w:tblPr>
        <w:tblW w:w="97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527"/>
        <w:gridCol w:w="2693"/>
        <w:gridCol w:w="2552"/>
      </w:tblGrid>
      <w:tr w:rsidR="00E44121" w:rsidRPr="007E7E5F" w:rsidTr="003A3482">
        <w:trPr>
          <w:trHeight w:val="469"/>
        </w:trPr>
        <w:tc>
          <w:tcPr>
            <w:tcW w:w="4527" w:type="dxa"/>
            <w:tcMar>
              <w:top w:w="0" w:type="dxa"/>
              <w:left w:w="99" w:type="dxa"/>
              <w:bottom w:w="0" w:type="dxa"/>
              <w:right w:w="99" w:type="dxa"/>
            </w:tcMar>
          </w:tcPr>
          <w:p w:rsidR="00E44121" w:rsidRPr="007E7E5F" w:rsidRDefault="00E44121" w:rsidP="00185EAF">
            <w:pPr>
              <w:pStyle w:val="ParaAttribute50"/>
              <w:wordWrap/>
              <w:spacing w:line="360" w:lineRule="auto"/>
              <w:rPr>
                <w:rFonts w:eastAsia="Times New Roman" w:cs="Calibri"/>
                <w:sz w:val="16"/>
                <w:szCs w:val="16"/>
              </w:rPr>
            </w:pPr>
            <w:r w:rsidRPr="007E7E5F">
              <w:rPr>
                <w:rStyle w:val="CharAttribute81"/>
                <w:rFonts w:cs="Calibri"/>
                <w:szCs w:val="16"/>
              </w:rPr>
              <w:t xml:space="preserve">Exemples de types d’actions soutenues </w:t>
            </w:r>
          </w:p>
        </w:tc>
        <w:tc>
          <w:tcPr>
            <w:tcW w:w="2693" w:type="dxa"/>
            <w:tcMar>
              <w:top w:w="0" w:type="dxa"/>
              <w:left w:w="99" w:type="dxa"/>
              <w:bottom w:w="0" w:type="dxa"/>
              <w:right w:w="99" w:type="dxa"/>
            </w:tcMar>
          </w:tcPr>
          <w:p w:rsidR="00E44121" w:rsidRPr="007E7E5F" w:rsidRDefault="00E44121" w:rsidP="00185EAF">
            <w:pPr>
              <w:pStyle w:val="ParaAttribute50"/>
              <w:wordWrap/>
              <w:spacing w:line="360" w:lineRule="auto"/>
              <w:rPr>
                <w:rFonts w:eastAsia="Times New Roman" w:cs="Calibri"/>
                <w:sz w:val="16"/>
                <w:szCs w:val="16"/>
              </w:rPr>
            </w:pPr>
            <w:r w:rsidRPr="007E7E5F">
              <w:rPr>
                <w:rStyle w:val="CharAttribute81"/>
                <w:rFonts w:cs="Calibri"/>
                <w:szCs w:val="16"/>
              </w:rPr>
              <w:t xml:space="preserve">Publics Éligibles </w:t>
            </w:r>
          </w:p>
        </w:tc>
        <w:tc>
          <w:tcPr>
            <w:tcW w:w="2552" w:type="dxa"/>
            <w:tcMar>
              <w:top w:w="0" w:type="dxa"/>
              <w:left w:w="99" w:type="dxa"/>
              <w:bottom w:w="0" w:type="dxa"/>
              <w:right w:w="99" w:type="dxa"/>
            </w:tcMar>
          </w:tcPr>
          <w:p w:rsidR="00E44121" w:rsidRPr="007E7E5F" w:rsidRDefault="00E44121" w:rsidP="00185EAF">
            <w:pPr>
              <w:pStyle w:val="ParaAttribute50"/>
              <w:wordWrap/>
              <w:spacing w:line="360" w:lineRule="auto"/>
              <w:rPr>
                <w:rFonts w:eastAsia="Times New Roman" w:cs="Calibri"/>
                <w:sz w:val="16"/>
                <w:szCs w:val="16"/>
              </w:rPr>
            </w:pPr>
            <w:r w:rsidRPr="007E7E5F">
              <w:rPr>
                <w:rStyle w:val="CharAttribute81"/>
                <w:rFonts w:cs="Calibri"/>
                <w:szCs w:val="16"/>
              </w:rPr>
              <w:t xml:space="preserve">Organismes bénéficiaires </w:t>
            </w:r>
          </w:p>
        </w:tc>
      </w:tr>
      <w:tr w:rsidR="00E44121" w:rsidRPr="007E7E5F" w:rsidTr="003A3482">
        <w:trPr>
          <w:trHeight w:val="1836"/>
        </w:trPr>
        <w:tc>
          <w:tcPr>
            <w:tcW w:w="4527" w:type="dxa"/>
            <w:tcMar>
              <w:top w:w="0" w:type="dxa"/>
              <w:left w:w="99" w:type="dxa"/>
              <w:bottom w:w="0" w:type="dxa"/>
              <w:right w:w="99" w:type="dxa"/>
            </w:tcMar>
            <w:vAlign w:val="center"/>
          </w:tcPr>
          <w:p w:rsidR="00E44121" w:rsidRPr="007E7E5F" w:rsidRDefault="00E44121" w:rsidP="00185EAF">
            <w:pPr>
              <w:spacing w:line="360" w:lineRule="auto"/>
              <w:jc w:val="left"/>
              <w:rPr>
                <w:rFonts w:cs="Calibri"/>
                <w:b/>
                <w:sz w:val="16"/>
              </w:rPr>
            </w:pPr>
            <w:r w:rsidRPr="007E7E5F">
              <w:rPr>
                <w:rFonts w:cs="Calibri"/>
                <w:b/>
                <w:sz w:val="16"/>
              </w:rPr>
              <w:t>Actions visant à faciliter la connaissance commune des publics, des métiers, de l’offre de formation et des potentiels d’emploi, et l’efficacité in fine de l’orientation ;</w:t>
            </w:r>
          </w:p>
          <w:p w:rsidR="00E44121" w:rsidRPr="007E7E5F" w:rsidRDefault="00E44121" w:rsidP="00185EAF">
            <w:pPr>
              <w:spacing w:line="360" w:lineRule="auto"/>
              <w:jc w:val="left"/>
              <w:rPr>
                <w:rFonts w:cs="Calibri"/>
                <w:sz w:val="16"/>
              </w:rPr>
            </w:pPr>
            <w:r w:rsidRPr="007E7E5F">
              <w:rPr>
                <w:rFonts w:cs="Calibri"/>
                <w:b/>
                <w:sz w:val="16"/>
              </w:rPr>
              <w:t>• Actions de professionnalisation des acteurs publics de l’accueil, l’insertion, l’orientation et de l’accompagnement vers l’emploi</w:t>
            </w:r>
            <w:r w:rsidR="00087B60" w:rsidRPr="007E7E5F">
              <w:rPr>
                <w:rFonts w:cs="Calibri"/>
                <w:sz w:val="16"/>
              </w:rPr>
              <w:t xml:space="preserve"> </w:t>
            </w:r>
          </w:p>
          <w:p w:rsidR="00E44121" w:rsidRPr="007E7E5F" w:rsidRDefault="00087B60" w:rsidP="001E5D3C">
            <w:pPr>
              <w:spacing w:line="360" w:lineRule="auto"/>
              <w:jc w:val="left"/>
              <w:rPr>
                <w:rFonts w:cs="Calibri"/>
                <w:sz w:val="16"/>
              </w:rPr>
            </w:pPr>
            <w:r w:rsidRPr="007E7E5F">
              <w:rPr>
                <w:rFonts w:cs="Calibri"/>
                <w:sz w:val="16"/>
              </w:rPr>
              <w:t>Appui à la structuration de réseau et à la professionnalisation des acteurs de l’économie sociale et solidaire (ESS),</w:t>
            </w:r>
          </w:p>
        </w:tc>
        <w:tc>
          <w:tcPr>
            <w:tcW w:w="2693" w:type="dxa"/>
            <w:tcMar>
              <w:top w:w="0" w:type="dxa"/>
              <w:left w:w="99" w:type="dxa"/>
              <w:bottom w:w="0" w:type="dxa"/>
              <w:right w:w="99" w:type="dxa"/>
            </w:tcMar>
            <w:vAlign w:val="center"/>
          </w:tcPr>
          <w:p w:rsidR="00E44121" w:rsidRPr="007E7E5F" w:rsidRDefault="00E44121" w:rsidP="00185EAF">
            <w:pPr>
              <w:autoSpaceDE w:val="0"/>
              <w:autoSpaceDN w:val="0"/>
              <w:adjustRightInd w:val="0"/>
              <w:spacing w:line="360" w:lineRule="auto"/>
              <w:jc w:val="left"/>
              <w:rPr>
                <w:rFonts w:cs="Calibri"/>
                <w:sz w:val="16"/>
              </w:rPr>
            </w:pPr>
            <w:r w:rsidRPr="007E7E5F">
              <w:rPr>
                <w:rFonts w:cs="Calibri"/>
                <w:sz w:val="16"/>
              </w:rPr>
              <w:t>Agents contribuant au service public</w:t>
            </w:r>
          </w:p>
          <w:p w:rsidR="00E44121" w:rsidRPr="007E7E5F" w:rsidRDefault="00E44121" w:rsidP="00185EAF">
            <w:pPr>
              <w:autoSpaceDE w:val="0"/>
              <w:autoSpaceDN w:val="0"/>
              <w:adjustRightInd w:val="0"/>
              <w:spacing w:line="360" w:lineRule="auto"/>
              <w:jc w:val="left"/>
              <w:rPr>
                <w:rFonts w:cs="Calibri"/>
                <w:sz w:val="16"/>
              </w:rPr>
            </w:pPr>
            <w:r w:rsidRPr="007E7E5F">
              <w:rPr>
                <w:rFonts w:cs="Calibri"/>
                <w:sz w:val="16"/>
              </w:rPr>
              <w:t xml:space="preserve"> Acteurs </w:t>
            </w:r>
            <w:r w:rsidR="00F178CA" w:rsidRPr="007E7E5F">
              <w:rPr>
                <w:rFonts w:cs="Calibri"/>
                <w:sz w:val="16"/>
              </w:rPr>
              <w:t xml:space="preserve">socioéconomique notamment </w:t>
            </w:r>
            <w:r w:rsidRPr="007E7E5F">
              <w:rPr>
                <w:rFonts w:cs="Calibri"/>
                <w:sz w:val="16"/>
              </w:rPr>
              <w:t>de l’ESS (associations, coopératives, mutuelles)</w:t>
            </w:r>
          </w:p>
          <w:p w:rsidR="00E44121" w:rsidRPr="007E7E5F" w:rsidRDefault="00E44121" w:rsidP="00F178CA">
            <w:pPr>
              <w:spacing w:line="360" w:lineRule="auto"/>
              <w:jc w:val="left"/>
              <w:rPr>
                <w:rFonts w:cs="Calibri"/>
                <w:sz w:val="16"/>
              </w:rPr>
            </w:pPr>
            <w:r w:rsidRPr="007E7E5F">
              <w:rPr>
                <w:rFonts w:cs="Calibri"/>
                <w:sz w:val="16"/>
              </w:rPr>
              <w:t xml:space="preserve"> Personnel des partenaires </w:t>
            </w:r>
            <w:r w:rsidR="00F178CA" w:rsidRPr="007E7E5F">
              <w:rPr>
                <w:rFonts w:cs="Calibri"/>
                <w:sz w:val="16"/>
              </w:rPr>
              <w:t>du champ insertion emploi formation</w:t>
            </w:r>
          </w:p>
        </w:tc>
        <w:tc>
          <w:tcPr>
            <w:tcW w:w="2552" w:type="dxa"/>
            <w:tcMar>
              <w:top w:w="0" w:type="dxa"/>
              <w:left w:w="99" w:type="dxa"/>
              <w:bottom w:w="0" w:type="dxa"/>
              <w:right w:w="99" w:type="dxa"/>
            </w:tcMar>
            <w:vAlign w:val="center"/>
          </w:tcPr>
          <w:p w:rsidR="00E44121" w:rsidRPr="007E7E5F" w:rsidRDefault="00E44121" w:rsidP="00185EAF">
            <w:pPr>
              <w:autoSpaceDE w:val="0"/>
              <w:autoSpaceDN w:val="0"/>
              <w:adjustRightInd w:val="0"/>
              <w:spacing w:line="360" w:lineRule="auto"/>
              <w:jc w:val="left"/>
              <w:rPr>
                <w:rFonts w:cs="Calibri"/>
                <w:sz w:val="16"/>
              </w:rPr>
            </w:pPr>
            <w:r w:rsidRPr="007E7E5F">
              <w:rPr>
                <w:rFonts w:cs="Calibri"/>
                <w:sz w:val="16"/>
              </w:rPr>
              <w:t xml:space="preserve">Structures de droit </w:t>
            </w:r>
            <w:r w:rsidR="00087B60" w:rsidRPr="007E7E5F">
              <w:rPr>
                <w:rFonts w:cs="Calibri"/>
                <w:sz w:val="16"/>
              </w:rPr>
              <w:t>public,</w:t>
            </w:r>
            <w:r w:rsidRPr="007E7E5F">
              <w:rPr>
                <w:rFonts w:cs="Calibri"/>
                <w:sz w:val="16"/>
              </w:rPr>
              <w:t xml:space="preserve"> membres du service public de l’emploi, entreprises, organisme paritaire collecteur agréé</w:t>
            </w:r>
          </w:p>
          <w:p w:rsidR="00E44121" w:rsidRPr="007E7E5F" w:rsidRDefault="00E44121" w:rsidP="00C664FC">
            <w:pPr>
              <w:spacing w:line="360" w:lineRule="auto"/>
              <w:jc w:val="left"/>
              <w:rPr>
                <w:rFonts w:cs="Calibri"/>
                <w:sz w:val="16"/>
              </w:rPr>
            </w:pPr>
            <w:r w:rsidRPr="007E7E5F">
              <w:rPr>
                <w:rFonts w:cs="Calibri"/>
                <w:sz w:val="16"/>
              </w:rPr>
              <w:t xml:space="preserve">(OPCA), partenaires sociaux, organisations non </w:t>
            </w:r>
            <w:r w:rsidR="00C664FC">
              <w:rPr>
                <w:rFonts w:cs="Calibri"/>
                <w:sz w:val="16"/>
              </w:rPr>
              <w:t>g</w:t>
            </w:r>
            <w:r w:rsidRPr="007E7E5F">
              <w:rPr>
                <w:rFonts w:cs="Calibri"/>
                <w:sz w:val="16"/>
              </w:rPr>
              <w:t>ouvernementales</w:t>
            </w:r>
            <w:r w:rsidRPr="007E7E5F">
              <w:rPr>
                <w:rFonts w:eastAsia="Times New Roman" w:cs="Calibri"/>
                <w:sz w:val="24"/>
                <w:szCs w:val="24"/>
              </w:rPr>
              <w:t>.</w:t>
            </w:r>
          </w:p>
        </w:tc>
      </w:tr>
    </w:tbl>
    <w:p w:rsidR="00E44121" w:rsidRPr="007E7E5F" w:rsidRDefault="00E44121" w:rsidP="00185EAF">
      <w:pPr>
        <w:pStyle w:val="ParaAttribute44"/>
        <w:wordWrap/>
        <w:spacing w:line="360" w:lineRule="auto"/>
        <w:rPr>
          <w:rFonts w:eastAsia="Times New Roman" w:cs="Calibri"/>
          <w:sz w:val="14"/>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Règles communes d’éligibilité et de justification des dépenses</w:t>
      </w:r>
    </w:p>
    <w:p w:rsidR="00E44121" w:rsidRPr="007E7E5F" w:rsidRDefault="00E44121" w:rsidP="00185EAF">
      <w:pPr>
        <w:pStyle w:val="ParaAttribute24"/>
        <w:wordWrap/>
        <w:spacing w:line="360" w:lineRule="auto"/>
        <w:rPr>
          <w:rFonts w:eastAsia="Times New Roman" w:cs="Calibri"/>
          <w:sz w:val="16"/>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Les dépenses présentées sont éligibles aux conditions suivantes :</w:t>
      </w:r>
    </w:p>
    <w:p w:rsidR="00E44121" w:rsidRPr="007E7E5F" w:rsidRDefault="00E44121" w:rsidP="00185EAF">
      <w:pPr>
        <w:pStyle w:val="Paragraphedeliste"/>
        <w:numPr>
          <w:ilvl w:val="0"/>
          <w:numId w:val="11"/>
        </w:numPr>
        <w:tabs>
          <w:tab w:val="left" w:pos="550"/>
        </w:tabs>
        <w:spacing w:line="360" w:lineRule="auto"/>
        <w:ind w:left="550" w:hanging="329"/>
        <w:rPr>
          <w:rFonts w:cs="Calibri"/>
        </w:rPr>
      </w:pPr>
      <w:r w:rsidRPr="007E7E5F">
        <w:rPr>
          <w:rStyle w:val="CharAttribute0"/>
          <w:rFonts w:cs="Calibri"/>
        </w:rPr>
        <w:t xml:space="preserve">Elles sont liées et nécessaires à la réalisation de l’opération sélectionnée et sont </w:t>
      </w:r>
      <w:r w:rsidRPr="007E7E5F">
        <w:rPr>
          <w:rStyle w:val="CharAttribute67"/>
          <w:rFonts w:cs="Calibri"/>
        </w:rPr>
        <w:t xml:space="preserve">supportées comptablement par le bénéficiaire, </w:t>
      </w:r>
      <w:r w:rsidRPr="007E7E5F">
        <w:rPr>
          <w:rStyle w:val="CharAttribute0"/>
          <w:rFonts w:cs="Calibri"/>
        </w:rPr>
        <w:t xml:space="preserve">hors contributions en nature. </w:t>
      </w:r>
    </w:p>
    <w:p w:rsidR="00E44121" w:rsidRPr="007E7E5F" w:rsidRDefault="00E44121" w:rsidP="00185EAF">
      <w:pPr>
        <w:pStyle w:val="Paragraphedeliste"/>
        <w:numPr>
          <w:ilvl w:val="0"/>
          <w:numId w:val="11"/>
        </w:numPr>
        <w:tabs>
          <w:tab w:val="left" w:pos="550"/>
        </w:tabs>
        <w:spacing w:line="360" w:lineRule="auto"/>
        <w:ind w:left="550" w:hanging="329"/>
        <w:rPr>
          <w:rFonts w:cs="Calibri"/>
        </w:rPr>
      </w:pPr>
      <w:r w:rsidRPr="007E7E5F">
        <w:rPr>
          <w:rStyle w:val="CharAttribute0"/>
          <w:rFonts w:cs="Calibri"/>
        </w:rPr>
        <w:t>Elles doivent pouvoir être justifiées par des pièces comptables justificatives probantes (hormis les cas d’application des options de coûts simplifiées pour les dépenses directes et indirectes forfaitisées) ;</w:t>
      </w:r>
    </w:p>
    <w:p w:rsidR="00E44121" w:rsidRPr="007E7E5F" w:rsidRDefault="00E44121" w:rsidP="00185EAF">
      <w:pPr>
        <w:pStyle w:val="Paragraphedeliste"/>
        <w:numPr>
          <w:ilvl w:val="0"/>
          <w:numId w:val="11"/>
        </w:numPr>
        <w:tabs>
          <w:tab w:val="left" w:pos="550"/>
        </w:tabs>
        <w:spacing w:line="360" w:lineRule="auto"/>
        <w:ind w:left="550" w:hanging="329"/>
        <w:rPr>
          <w:rFonts w:cs="Calibri"/>
        </w:rPr>
      </w:pPr>
      <w:r w:rsidRPr="007E7E5F">
        <w:rPr>
          <w:rStyle w:val="CharAttribute0"/>
          <w:rFonts w:cs="Calibri"/>
        </w:rPr>
        <w:t>Elles sont engagées, réalisées et acquittées selon les conditions prévues  dans l’acte attributif de subvention, dans les limites fixées par le règlement général et le Programme opérationnel ;</w:t>
      </w:r>
    </w:p>
    <w:p w:rsidR="00E44121" w:rsidRPr="007E7E5F" w:rsidRDefault="00E44121" w:rsidP="00185EAF">
      <w:pPr>
        <w:pStyle w:val="ParaAttribute55"/>
        <w:wordWrap/>
        <w:spacing w:line="360" w:lineRule="auto"/>
        <w:rPr>
          <w:rFonts w:eastAsia="Times New Roman" w:cs="Calibri"/>
          <w:sz w:val="14"/>
        </w:rPr>
      </w:pPr>
    </w:p>
    <w:p w:rsidR="00E44121" w:rsidRPr="007E7E5F" w:rsidRDefault="00E44121" w:rsidP="00185EAF">
      <w:pPr>
        <w:spacing w:line="360" w:lineRule="auto"/>
        <w:rPr>
          <w:rFonts w:cs="Calibri"/>
        </w:rPr>
      </w:pPr>
      <w:r w:rsidRPr="007E7E5F">
        <w:rPr>
          <w:rFonts w:cs="Calibri"/>
        </w:rPr>
        <w:t xml:space="preserve">Par ailleurs, conformément au règlement (UE) n° 13030/2013 du Parlement européen et du Conseil du 17 décembre 2013, portant dispositions communes relatives aux Fonds ESI, chapitre III, article 65, et pour cet appel à projets : </w:t>
      </w:r>
    </w:p>
    <w:p w:rsidR="00E44121" w:rsidRPr="007E7E5F" w:rsidRDefault="00E44121" w:rsidP="00185EAF">
      <w:pPr>
        <w:pStyle w:val="ParaAttribute44"/>
        <w:wordWrap/>
        <w:spacing w:line="360" w:lineRule="auto"/>
        <w:rPr>
          <w:rFonts w:eastAsia="Times New Roman" w:cs="Calibri"/>
          <w:sz w:val="8"/>
          <w:szCs w:val="8"/>
        </w:rPr>
      </w:pPr>
    </w:p>
    <w:p w:rsidR="00E44121" w:rsidRPr="007E7E5F" w:rsidRDefault="00E44121" w:rsidP="00185EAF">
      <w:pPr>
        <w:pStyle w:val="Paragraphedeliste"/>
        <w:numPr>
          <w:ilvl w:val="0"/>
          <w:numId w:val="19"/>
        </w:numPr>
        <w:spacing w:line="360" w:lineRule="auto"/>
        <w:rPr>
          <w:rFonts w:cs="Calibri"/>
        </w:rPr>
      </w:pPr>
      <w:r w:rsidRPr="007E7E5F">
        <w:rPr>
          <w:rFonts w:cs="Calibri"/>
        </w:rPr>
        <w:lastRenderedPageBreak/>
        <w:t>une dépense est éligible si elle a été engagée à compter du 1er janvier 2014 et acquittée au plus tard le 31 décembre 2023.</w:t>
      </w:r>
    </w:p>
    <w:p w:rsidR="00E44121" w:rsidRPr="007E7E5F" w:rsidRDefault="00E44121" w:rsidP="00185EAF">
      <w:pPr>
        <w:pStyle w:val="Paragraphedeliste"/>
        <w:numPr>
          <w:ilvl w:val="0"/>
          <w:numId w:val="19"/>
        </w:numPr>
        <w:spacing w:line="360" w:lineRule="auto"/>
        <w:rPr>
          <w:rFonts w:cs="Calibri"/>
        </w:rPr>
      </w:pPr>
      <w:r w:rsidRPr="007E7E5F">
        <w:rPr>
          <w:rFonts w:cs="Calibri"/>
        </w:rPr>
        <w:t>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E44121" w:rsidRPr="007E7E5F" w:rsidRDefault="00E44121" w:rsidP="00185EAF">
      <w:pPr>
        <w:pStyle w:val="ParaAttribute44"/>
        <w:wordWrap/>
        <w:spacing w:line="360" w:lineRule="auto"/>
        <w:rPr>
          <w:rFonts w:eastAsia="Times New Roman" w:cs="Calibri"/>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Durée de conventionnement des opérations</w:t>
      </w:r>
    </w:p>
    <w:p w:rsidR="00E44121" w:rsidRPr="007E7E5F" w:rsidRDefault="00E44121" w:rsidP="00185EAF">
      <w:pPr>
        <w:spacing w:line="360" w:lineRule="auto"/>
        <w:rPr>
          <w:rFonts w:cs="Calibri"/>
          <w:sz w:val="16"/>
          <w:szCs w:val="16"/>
        </w:rPr>
      </w:pPr>
    </w:p>
    <w:p w:rsidR="00E44121" w:rsidRPr="007E7E5F" w:rsidRDefault="00E44121" w:rsidP="00185EAF">
      <w:pPr>
        <w:spacing w:line="360" w:lineRule="auto"/>
        <w:rPr>
          <w:rFonts w:cs="Calibri"/>
        </w:rPr>
      </w:pPr>
      <w:r w:rsidRPr="007E7E5F">
        <w:rPr>
          <w:rFonts w:cs="Calibri"/>
        </w:rPr>
        <w:t>Dans le cadre de cet appel à projets, les opérations sont sélectionnées en comité de programmation selon le calendrier de réunion de cette instance.</w:t>
      </w:r>
    </w:p>
    <w:p w:rsidR="00E44121" w:rsidRPr="007E7E5F" w:rsidRDefault="00E44121" w:rsidP="00185EAF">
      <w:pPr>
        <w:spacing w:line="360" w:lineRule="auto"/>
        <w:rPr>
          <w:rFonts w:cs="Calibri"/>
          <w:u w:val="single"/>
        </w:rPr>
      </w:pPr>
      <w:r w:rsidRPr="007E7E5F">
        <w:rPr>
          <w:rFonts w:cs="Calibri"/>
          <w:u w:val="single"/>
        </w:rPr>
        <w:t xml:space="preserve">La </w:t>
      </w:r>
      <w:r w:rsidRPr="007E7E5F">
        <w:rPr>
          <w:rFonts w:cs="Calibri"/>
          <w:b/>
          <w:u w:val="single"/>
        </w:rPr>
        <w:t>durée maximale</w:t>
      </w:r>
      <w:r w:rsidRPr="007E7E5F">
        <w:rPr>
          <w:rFonts w:cs="Calibri"/>
          <w:u w:val="single"/>
        </w:rPr>
        <w:t xml:space="preserve"> de conventionnement pour une opération individuelle est de </w:t>
      </w:r>
      <w:r w:rsidRPr="007E7E5F">
        <w:rPr>
          <w:rFonts w:cs="Calibri"/>
          <w:b/>
          <w:u w:val="single"/>
        </w:rPr>
        <w:t>36 mois</w:t>
      </w:r>
      <w:r w:rsidRPr="007E7E5F">
        <w:rPr>
          <w:rFonts w:cs="Calibri"/>
          <w:u w:val="single"/>
        </w:rPr>
        <w:t>.</w:t>
      </w:r>
    </w:p>
    <w:p w:rsidR="00E44121" w:rsidRPr="007E7E5F" w:rsidRDefault="00E44121" w:rsidP="00185EAF">
      <w:pPr>
        <w:spacing w:line="360" w:lineRule="auto"/>
        <w:rPr>
          <w:rFonts w:cs="Calibri"/>
        </w:rPr>
      </w:pPr>
    </w:p>
    <w:p w:rsidR="00E44121" w:rsidRPr="007E7E5F" w:rsidRDefault="00E44121" w:rsidP="00185EAF">
      <w:pPr>
        <w:pStyle w:val="Paragraphedeliste"/>
        <w:numPr>
          <w:ilvl w:val="0"/>
          <w:numId w:val="12"/>
        </w:numPr>
        <w:tabs>
          <w:tab w:val="left" w:pos="720"/>
        </w:tabs>
        <w:spacing w:line="360" w:lineRule="auto"/>
        <w:rPr>
          <w:rStyle w:val="CharAttribute85"/>
          <w:rFonts w:cs="Calibri"/>
        </w:rPr>
      </w:pPr>
      <w:r w:rsidRPr="007E7E5F">
        <w:rPr>
          <w:rStyle w:val="CharAttribute85"/>
          <w:rFonts w:cs="Calibri"/>
        </w:rPr>
        <w:t xml:space="preserve"> Publicité et information</w:t>
      </w:r>
    </w:p>
    <w:p w:rsidR="00E44121" w:rsidRPr="007E7E5F" w:rsidRDefault="00E44121" w:rsidP="00185EAF">
      <w:pPr>
        <w:pStyle w:val="Paragraphedeliste"/>
        <w:tabs>
          <w:tab w:val="left" w:pos="720"/>
        </w:tabs>
        <w:spacing w:line="360" w:lineRule="auto"/>
        <w:ind w:left="720"/>
        <w:rPr>
          <w:rFonts w:cs="Calibri"/>
          <w:b/>
          <w:color w:val="333333"/>
          <w:sz w:val="16"/>
        </w:rPr>
      </w:pPr>
    </w:p>
    <w:p w:rsidR="00E44121" w:rsidRPr="007E7E5F" w:rsidRDefault="00E44121" w:rsidP="00185EAF">
      <w:pPr>
        <w:spacing w:line="360" w:lineRule="auto"/>
        <w:rPr>
          <w:rFonts w:cs="Calibri"/>
        </w:rPr>
      </w:pPr>
      <w:r w:rsidRPr="007E7E5F">
        <w:rPr>
          <w:rFonts w:cs="Calibri"/>
        </w:rPr>
        <w:t xml:space="preserve">La transparence quant à l’intervention des fonds européens, la mise en valeur du rôle de l’Europe en France et la promotion du concours de l’Union européenne figurent parmi les priorités de la Commission européenne. </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C’est pourquoi toute demande de subvention doit impérativement comporter un descriptif des modalités prévisionnelles du respect des obligations de publicité de l’intervention du FSE.</w:t>
      </w:r>
    </w:p>
    <w:p w:rsidR="00E44121" w:rsidRPr="007E7E5F" w:rsidRDefault="00E44121" w:rsidP="00185EAF">
      <w:pPr>
        <w:spacing w:line="360" w:lineRule="auto"/>
        <w:rPr>
          <w:rStyle w:val="CharAttribute0"/>
          <w:rFonts w:cs="Calibri"/>
        </w:rPr>
      </w:pPr>
      <w:r w:rsidRPr="007E7E5F">
        <w:rPr>
          <w:rStyle w:val="CharAttribute0"/>
          <w:rFonts w:cs="Calibri"/>
        </w:rPr>
        <w:t xml:space="preserve">Le respect de ces règles sera vérifié par le service gestionnaire tout au long de la mise en œuvre du projet. </w:t>
      </w:r>
      <w:r w:rsidRPr="007E7E5F">
        <w:rPr>
          <w:rStyle w:val="CharAttribute37"/>
          <w:rFonts w:cs="Calibri"/>
        </w:rPr>
        <w:t>Le défaut de publicité constitue un motif de non remboursement de tout ou partie des dépenses afférentes au projet cofinancé</w:t>
      </w:r>
      <w:r w:rsidRPr="007E7E5F">
        <w:rPr>
          <w:rStyle w:val="CharAttribute0"/>
          <w:rFonts w:cs="Calibri"/>
        </w:rPr>
        <w:t xml:space="preserve">. </w:t>
      </w:r>
    </w:p>
    <w:p w:rsidR="00E44121" w:rsidRPr="007E7E5F" w:rsidRDefault="00E44121" w:rsidP="00185EAF">
      <w:pPr>
        <w:spacing w:line="360" w:lineRule="auto"/>
        <w:rPr>
          <w:rFonts w:eastAsia="Times New Roman" w:cs="Calibri"/>
        </w:rPr>
      </w:pPr>
    </w:p>
    <w:p w:rsidR="00E44121" w:rsidRPr="007E7E5F" w:rsidRDefault="00E44121" w:rsidP="00185EAF">
      <w:pPr>
        <w:pStyle w:val="Paragraphedeliste"/>
        <w:numPr>
          <w:ilvl w:val="0"/>
          <w:numId w:val="13"/>
        </w:numPr>
        <w:tabs>
          <w:tab w:val="left" w:pos="720"/>
        </w:tabs>
        <w:spacing w:line="360" w:lineRule="auto"/>
        <w:rPr>
          <w:rFonts w:cs="Calibri"/>
          <w:b/>
        </w:rPr>
      </w:pPr>
      <w:r w:rsidRPr="007E7E5F">
        <w:rPr>
          <w:rStyle w:val="CharAttribute37"/>
          <w:rFonts w:cs="Calibri"/>
        </w:rPr>
        <w:t>Respect des obligations de collecte et de suivi des données des participants</w:t>
      </w:r>
    </w:p>
    <w:p w:rsidR="00E44121" w:rsidRPr="007E7E5F" w:rsidRDefault="00E44121" w:rsidP="00185EAF">
      <w:pPr>
        <w:pStyle w:val="ParaAttribute24"/>
        <w:wordWrap/>
        <w:spacing w:line="360" w:lineRule="auto"/>
        <w:rPr>
          <w:rFonts w:eastAsia="Times New Roman" w:cs="Calibri"/>
          <w:i/>
          <w:sz w:val="16"/>
        </w:rPr>
      </w:pPr>
    </w:p>
    <w:p w:rsidR="00E44121" w:rsidRPr="007E7E5F" w:rsidRDefault="00E44121" w:rsidP="00185EAF">
      <w:pPr>
        <w:spacing w:line="360" w:lineRule="auto"/>
        <w:rPr>
          <w:rFonts w:cs="Calibri"/>
        </w:rPr>
      </w:pPr>
      <w:r w:rsidRPr="007E7E5F">
        <w:rPr>
          <w:rFonts w:cs="Calibri"/>
        </w:rPr>
        <w:t xml:space="preserve">Le règlement UE n°1303/2013 du Parlement européen et du Conseil du 17 décembre 2013  contient des dispositions renforcées en matière de suivi des participants aux actions cofinancées par le Fonds social européen. </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L’objectif est de s’assurer que des données fiables et robustes seront disponibles en continu. Les données seront agrégées aux niveaux français et européen, afin de mesurer les progrès réalisés pour les cibles fixées dans le programme. Elles doivent permettre de faire la preuve de l’efficacité de la mise en œuvre de la politique de cohésion sociale ; elles contribueront aussi à la mesure de l’impact des programmes.</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lastRenderedPageBreak/>
        <w:t xml:space="preserve">Ainsi, en 2014-2020, les modalités de saisie des données de base relatives aux entrées et sorties des participants évoluent considérablement. En tant que porteur de projet, bénéficiaire du FSE, vous êtes désormais responsable de la saisie. Vous devrez obligatoirement renseigner les données relatives à chaque participant, et non plus de manière agrégée. </w:t>
      </w:r>
    </w:p>
    <w:p w:rsidR="00E44121" w:rsidRPr="007E7E5F" w:rsidRDefault="00E44121" w:rsidP="00185EAF">
      <w:pPr>
        <w:pStyle w:val="ParaAttribute59"/>
        <w:wordWrap/>
        <w:spacing w:line="360" w:lineRule="auto"/>
        <w:rPr>
          <w:rFonts w:eastAsia="Times New Roman" w:cs="Calibri"/>
          <w:sz w:val="8"/>
          <w:szCs w:val="8"/>
        </w:rPr>
      </w:pPr>
    </w:p>
    <w:p w:rsidR="00E44121" w:rsidRPr="007E7E5F" w:rsidRDefault="00E44121" w:rsidP="00185EAF">
      <w:pPr>
        <w:spacing w:line="360" w:lineRule="auto"/>
        <w:rPr>
          <w:rFonts w:cs="Calibri"/>
        </w:rPr>
      </w:pPr>
      <w:r w:rsidRPr="007E7E5F">
        <w:rPr>
          <w:rFonts w:cs="Calibri"/>
        </w:rPr>
        <w:t xml:space="preserve">En outre, le suivi des participants est désormais partie intégrante de la vie du dossier, de la demande de subvention au contrôle de service fait. La mauvaise qualité des données renseignées, ou l’absence de données, pourraient entrainer une suspension des remboursements européens au programme. </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spacing w:line="360" w:lineRule="auto"/>
        <w:rPr>
          <w:rFonts w:cs="Calibri"/>
        </w:rPr>
      </w:pPr>
      <w:r w:rsidRPr="007E7E5F">
        <w:rPr>
          <w:rFonts w:cs="Calibri"/>
        </w:rPr>
        <w:t>Le système d’information « Ma Démarche FSE », validé par la CNIL le 13 novembre 2014 [1], sert pour la collecte des données, leur conservation et la production des indicateurs de suivi et de pilotage des deux programmes opérationnels, FSE et IEJ.</w:t>
      </w:r>
    </w:p>
    <w:p w:rsidR="00E44121" w:rsidRPr="007E7E5F" w:rsidRDefault="00E44121" w:rsidP="00185EAF">
      <w:pPr>
        <w:pStyle w:val="ParaAttribute24"/>
        <w:wordWrap/>
        <w:spacing w:line="360" w:lineRule="auto"/>
        <w:rPr>
          <w:rFonts w:eastAsia="Times New Roman" w:cs="Calibri"/>
          <w:sz w:val="8"/>
          <w:szCs w:val="8"/>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La collecte des données peut se faire sous deux formes dans « Ma démarche FSE » :</w:t>
      </w:r>
    </w:p>
    <w:p w:rsidR="00E44121" w:rsidRPr="007E7E5F" w:rsidRDefault="00E44121" w:rsidP="00185EAF">
      <w:pPr>
        <w:pStyle w:val="Paragraphedeliste"/>
        <w:numPr>
          <w:ilvl w:val="0"/>
          <w:numId w:val="21"/>
        </w:numPr>
        <w:spacing w:line="360" w:lineRule="auto"/>
        <w:ind w:left="426" w:hanging="284"/>
        <w:rPr>
          <w:rFonts w:cs="Calibri"/>
        </w:rPr>
      </w:pPr>
      <w:r w:rsidRPr="007E7E5F">
        <w:rPr>
          <w:rFonts w:cs="Calibri"/>
        </w:rPr>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E44121" w:rsidRPr="007E7E5F" w:rsidRDefault="00E44121" w:rsidP="00185EAF">
      <w:pPr>
        <w:pStyle w:val="Paragraphedeliste"/>
        <w:numPr>
          <w:ilvl w:val="0"/>
          <w:numId w:val="21"/>
        </w:numPr>
        <w:spacing w:line="360" w:lineRule="auto"/>
        <w:ind w:left="426" w:hanging="284"/>
        <w:rPr>
          <w:rFonts w:cs="Calibri"/>
        </w:rPr>
      </w:pPr>
      <w:r w:rsidRPr="007E7E5F">
        <w:rPr>
          <w:rFonts w:cs="Calibri"/>
        </w:rPr>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pStyle w:val="ParaAttribute24"/>
        <w:wordWrap/>
        <w:spacing w:line="360" w:lineRule="auto"/>
        <w:rPr>
          <w:rFonts w:eastAsia="Times New Roman" w:cs="Calibri"/>
        </w:rPr>
      </w:pPr>
      <w:r w:rsidRPr="007E7E5F">
        <w:rPr>
          <w:rStyle w:val="CharAttribute88"/>
          <w:rFonts w:cs="Calibri"/>
        </w:rPr>
        <w:t>Quand doit-on les renseigner ?</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spacing w:line="360" w:lineRule="auto"/>
        <w:rPr>
          <w:rFonts w:cs="Calibri"/>
        </w:rPr>
      </w:pPr>
      <w:r w:rsidRPr="007E7E5F">
        <w:rPr>
          <w:rFonts w:cs="Calibri"/>
        </w:rPr>
        <w:t>Les données relatives aux participants doivent être renseignées dès leur entrée dans une opération.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Les données relatives aux sorties des participants (annexe I du règlement FSE) sont obligatoirement renseignées à la sortie immédiate du participant de l’opération. Les données doivent concerner les participants qui ont bénéficié directement du soutien. Il en est de même, dès la sortie du participant de l’opération, y compris pour les participants qui abandonnent une opération avant la fin du terme prévu.</w:t>
      </w:r>
    </w:p>
    <w:p w:rsidR="00E44121" w:rsidRPr="007E7E5F" w:rsidRDefault="00E44121" w:rsidP="00185EAF">
      <w:pPr>
        <w:pStyle w:val="ParaAttribute3"/>
        <w:wordWrap/>
        <w:spacing w:line="360" w:lineRule="auto"/>
        <w:jc w:val="both"/>
        <w:rPr>
          <w:rFonts w:eastAsia="Times New Roman" w:cs="Calibri"/>
        </w:rPr>
      </w:pPr>
      <w:r w:rsidRPr="007E7E5F">
        <w:rPr>
          <w:rFonts w:cs="Calibri"/>
        </w:rPr>
        <w:br w:type="page"/>
      </w:r>
    </w:p>
    <w:p w:rsidR="009A33C9" w:rsidRPr="00477543" w:rsidRDefault="009A33C9" w:rsidP="009A33C9">
      <w:pPr>
        <w:pStyle w:val="Titre1"/>
        <w:rPr>
          <w:color w:val="1F497D" w:themeColor="text2"/>
        </w:rPr>
      </w:pPr>
      <w:bookmarkStart w:id="31" w:name="_Toc449620185"/>
      <w:r w:rsidRPr="00477543">
        <w:rPr>
          <w:color w:val="1F497D" w:themeColor="text2"/>
        </w:rPr>
        <w:lastRenderedPageBreak/>
        <w:t>Annexe 2 : Saisie des indicateurs</w:t>
      </w:r>
      <w:bookmarkEnd w:id="31"/>
    </w:p>
    <w:p w:rsidR="009A33C9" w:rsidRPr="00F32228" w:rsidRDefault="009A33C9" w:rsidP="009A33C9"/>
    <w:p w:rsidR="009A33C9" w:rsidRPr="00F32228" w:rsidRDefault="009A33C9" w:rsidP="009A33C9">
      <w:pPr>
        <w:rPr>
          <w:b/>
          <w:sz w:val="24"/>
        </w:rPr>
      </w:pPr>
      <w:r w:rsidRPr="00F32228">
        <w:rPr>
          <w:b/>
          <w:sz w:val="24"/>
        </w:rPr>
        <w:t>Il convient de se ré</w:t>
      </w:r>
      <w:r w:rsidR="00B04785">
        <w:rPr>
          <w:b/>
          <w:sz w:val="24"/>
        </w:rPr>
        <w:t>férer au site « Ma démarche FSE »</w:t>
      </w:r>
    </w:p>
    <w:p w:rsidR="00E44121" w:rsidRDefault="00E44121" w:rsidP="00F0567E">
      <w:pPr>
        <w:pStyle w:val="ParaAttribute60"/>
        <w:rPr>
          <w:rFonts w:ascii="Cambria" w:hAnsi="Cambria"/>
          <w:sz w:val="26"/>
          <w:szCs w:val="26"/>
        </w:rPr>
      </w:pPr>
    </w:p>
    <w:sectPr w:rsidR="00E44121" w:rsidSect="00641EEC">
      <w:footerReference w:type="default" r:id="rId17"/>
      <w:pgSz w:w="11906" w:h="16838" w:code="9"/>
      <w:pgMar w:top="1134" w:right="851" w:bottom="567" w:left="1134" w:header="851" w:footer="539"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7C" w:rsidRDefault="00F9037C">
      <w:r>
        <w:separator/>
      </w:r>
    </w:p>
  </w:endnote>
  <w:endnote w:type="continuationSeparator" w:id="0">
    <w:p w:rsidR="00F9037C" w:rsidRDefault="00F9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Calibri"/>
    <w:charset w:val="00"/>
    <w:family w:val="auto"/>
    <w:pitch w:val="variable"/>
    <w:sig w:usb0="00000001"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 w:name="TimesNewRomanPS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21" w:rsidRDefault="00E44121">
    <w:pPr>
      <w:pStyle w:val="ParaAttribute0"/>
      <w:rPr>
        <w:rFonts w:eastAsia="Times New Roman"/>
      </w:rPr>
    </w:pPr>
    <w:r>
      <w:rPr>
        <w:rStyle w:val="CharAttribute2"/>
      </w:rPr>
      <w:fldChar w:fldCharType="begin"/>
    </w:r>
    <w:r>
      <w:rPr>
        <w:rStyle w:val="CharAttribute2"/>
      </w:rPr>
      <w:instrText>PAGE</w:instrText>
    </w:r>
    <w:r>
      <w:rPr>
        <w:rStyle w:val="CharAttribute2"/>
      </w:rPr>
      <w:fldChar w:fldCharType="separate"/>
    </w:r>
    <w:r w:rsidR="00B04785">
      <w:rPr>
        <w:rStyle w:val="CharAttribute2"/>
        <w:noProof/>
      </w:rPr>
      <w:t>1</w:t>
    </w:r>
    <w:r>
      <w:rPr>
        <w:rStyle w:val="CharAttribute2"/>
      </w:rPr>
      <w:fldChar w:fldCharType="end"/>
    </w:r>
  </w:p>
  <w:p w:rsidR="00E44121" w:rsidRDefault="00E44121">
    <w:pPr>
      <w:pStyle w:val="ParaAttribute1"/>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7C" w:rsidRDefault="00F9037C">
      <w:r>
        <w:separator/>
      </w:r>
    </w:p>
  </w:footnote>
  <w:footnote w:type="continuationSeparator" w:id="0">
    <w:p w:rsidR="00F9037C" w:rsidRDefault="00F90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95.25pt;height:346.5pt;flip:y;visibility:visible" o:bullet="t">
        <v:imagedata r:id="rId1" o:title=""/>
      </v:shape>
    </w:pict>
  </w:numPicBullet>
  <w:abstractNum w:abstractNumId="0">
    <w:nsid w:val="FFFFFF7C"/>
    <w:multiLevelType w:val="singleLevel"/>
    <w:tmpl w:val="744E5E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F54DF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F220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4E54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E23E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CEA9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D657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CECE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F8BC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ACD5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57737564"/>
    <w:lvl w:ilvl="0" w:tplc="D6922EEE">
      <w:numFmt w:val="bullet"/>
      <w:lvlText w:val=""/>
      <w:lvlJc w:val="left"/>
      <w:pPr>
        <w:ind w:left="720" w:hanging="360"/>
      </w:pPr>
      <w:rPr>
        <w:rFonts w:ascii="Cambria" w:eastAsia="Times New Roman" w:hAnsi="Cambria" w:hint="default"/>
        <w:b/>
        <w:color w:val="4F81BD"/>
        <w:sz w:val="26"/>
      </w:rPr>
    </w:lvl>
    <w:lvl w:ilvl="1" w:tplc="A9B0303C">
      <w:numFmt w:val="bullet"/>
      <w:lvlText w:val=""/>
      <w:lvlJc w:val="left"/>
      <w:pPr>
        <w:ind w:left="720" w:hanging="360"/>
      </w:pPr>
      <w:rPr>
        <w:rFonts w:ascii="Cambria" w:eastAsia="Times New Roman" w:hAnsi="Cambria" w:hint="default"/>
        <w:b/>
        <w:color w:val="4F81BD"/>
        <w:sz w:val="26"/>
      </w:rPr>
    </w:lvl>
    <w:lvl w:ilvl="2" w:tplc="D80841E4">
      <w:numFmt w:val="bullet"/>
      <w:lvlText w:val=""/>
      <w:lvlJc w:val="left"/>
      <w:pPr>
        <w:ind w:left="720" w:hanging="360"/>
      </w:pPr>
      <w:rPr>
        <w:rFonts w:ascii="Cambria" w:eastAsia="Times New Roman" w:hAnsi="Cambria" w:hint="default"/>
        <w:b/>
        <w:color w:val="4F81BD"/>
        <w:sz w:val="26"/>
      </w:rPr>
    </w:lvl>
    <w:lvl w:ilvl="3" w:tplc="53984A20">
      <w:numFmt w:val="bullet"/>
      <w:lvlText w:val=""/>
      <w:lvlJc w:val="left"/>
      <w:pPr>
        <w:ind w:left="720" w:hanging="360"/>
      </w:pPr>
      <w:rPr>
        <w:rFonts w:ascii="Cambria" w:eastAsia="Times New Roman" w:hAnsi="Cambria" w:hint="default"/>
        <w:b/>
        <w:color w:val="4F81BD"/>
        <w:sz w:val="26"/>
      </w:rPr>
    </w:lvl>
    <w:lvl w:ilvl="4" w:tplc="419A366C">
      <w:numFmt w:val="bullet"/>
      <w:lvlText w:val=""/>
      <w:lvlJc w:val="left"/>
      <w:pPr>
        <w:ind w:left="720" w:hanging="360"/>
      </w:pPr>
      <w:rPr>
        <w:rFonts w:ascii="Cambria" w:eastAsia="Times New Roman" w:hAnsi="Cambria" w:hint="default"/>
        <w:b/>
        <w:color w:val="4F81BD"/>
        <w:sz w:val="26"/>
      </w:rPr>
    </w:lvl>
    <w:lvl w:ilvl="5" w:tplc="5164F54E">
      <w:numFmt w:val="bullet"/>
      <w:lvlText w:val=""/>
      <w:lvlJc w:val="left"/>
      <w:pPr>
        <w:ind w:left="720" w:hanging="360"/>
      </w:pPr>
      <w:rPr>
        <w:rFonts w:ascii="Cambria" w:eastAsia="Times New Roman" w:hAnsi="Cambria" w:hint="default"/>
        <w:b/>
        <w:color w:val="4F81BD"/>
        <w:sz w:val="26"/>
      </w:rPr>
    </w:lvl>
    <w:lvl w:ilvl="6" w:tplc="6E981E0C">
      <w:numFmt w:val="bullet"/>
      <w:lvlText w:val=""/>
      <w:lvlJc w:val="left"/>
      <w:pPr>
        <w:ind w:left="720" w:hanging="360"/>
      </w:pPr>
      <w:rPr>
        <w:rFonts w:ascii="Cambria" w:eastAsia="Times New Roman" w:hAnsi="Cambria" w:hint="default"/>
        <w:b/>
        <w:color w:val="4F81BD"/>
        <w:sz w:val="26"/>
      </w:rPr>
    </w:lvl>
    <w:lvl w:ilvl="7" w:tplc="F67EEEFC">
      <w:numFmt w:val="bullet"/>
      <w:lvlText w:val=""/>
      <w:lvlJc w:val="left"/>
      <w:pPr>
        <w:ind w:left="720" w:hanging="360"/>
      </w:pPr>
      <w:rPr>
        <w:rFonts w:ascii="Cambria" w:eastAsia="Times New Roman" w:hAnsi="Cambria" w:hint="default"/>
        <w:b/>
        <w:color w:val="4F81BD"/>
        <w:sz w:val="26"/>
      </w:rPr>
    </w:lvl>
    <w:lvl w:ilvl="8" w:tplc="D930A4D6">
      <w:numFmt w:val="bullet"/>
      <w:lvlText w:val=""/>
      <w:lvlJc w:val="left"/>
      <w:pPr>
        <w:ind w:left="720" w:hanging="360"/>
      </w:pPr>
      <w:rPr>
        <w:rFonts w:ascii="Cambria" w:eastAsia="Times New Roman" w:hAnsi="Cambria" w:hint="default"/>
        <w:b/>
        <w:color w:val="4F81BD"/>
        <w:sz w:val="26"/>
      </w:rPr>
    </w:lvl>
  </w:abstractNum>
  <w:abstractNum w:abstractNumId="11">
    <w:nsid w:val="00000002"/>
    <w:multiLevelType w:val="hybridMultilevel"/>
    <w:tmpl w:val="3D2C241C"/>
    <w:lvl w:ilvl="0" w:tplc="BB2E7D7A">
      <w:start w:val="5"/>
      <w:numFmt w:val="bullet"/>
      <w:lvlText w:val="-"/>
      <w:lvlJc w:val="left"/>
      <w:pPr>
        <w:ind w:left="720" w:hanging="360"/>
      </w:pPr>
      <w:rPr>
        <w:rFonts w:ascii="Cambria" w:eastAsia="Malgun Gothic" w:hAnsi="Cambria" w:hint="default"/>
        <w:b/>
        <w:color w:val="4F81BD"/>
        <w:sz w:val="26"/>
      </w:rPr>
    </w:lvl>
    <w:lvl w:ilvl="1" w:tplc="63E6D624">
      <w:numFmt w:val="bullet"/>
      <w:lvlText w:val=""/>
      <w:lvlJc w:val="left"/>
      <w:pPr>
        <w:ind w:left="720" w:hanging="360"/>
      </w:pPr>
      <w:rPr>
        <w:rFonts w:ascii="Calibri" w:eastAsia="Times New Roman" w:hAnsi="Calibri" w:hint="default"/>
        <w:b/>
        <w:color w:val="4F81BD"/>
        <w:sz w:val="26"/>
      </w:rPr>
    </w:lvl>
    <w:lvl w:ilvl="2" w:tplc="9CB41624">
      <w:numFmt w:val="bullet"/>
      <w:lvlText w:val=""/>
      <w:lvlJc w:val="left"/>
      <w:pPr>
        <w:ind w:left="720" w:hanging="360"/>
      </w:pPr>
      <w:rPr>
        <w:rFonts w:ascii="Calibri" w:eastAsia="Times New Roman" w:hAnsi="Calibri" w:hint="default"/>
        <w:b/>
        <w:color w:val="4F81BD"/>
        <w:sz w:val="26"/>
      </w:rPr>
    </w:lvl>
    <w:lvl w:ilvl="3" w:tplc="D3F606B2">
      <w:numFmt w:val="bullet"/>
      <w:lvlText w:val=""/>
      <w:lvlJc w:val="left"/>
      <w:pPr>
        <w:ind w:left="720" w:hanging="360"/>
      </w:pPr>
      <w:rPr>
        <w:rFonts w:ascii="Calibri" w:eastAsia="Times New Roman" w:hAnsi="Calibri" w:hint="default"/>
        <w:b/>
        <w:color w:val="4F81BD"/>
        <w:sz w:val="26"/>
      </w:rPr>
    </w:lvl>
    <w:lvl w:ilvl="4" w:tplc="549A1EA2">
      <w:numFmt w:val="bullet"/>
      <w:lvlText w:val=""/>
      <w:lvlJc w:val="left"/>
      <w:pPr>
        <w:ind w:left="720" w:hanging="360"/>
      </w:pPr>
      <w:rPr>
        <w:rFonts w:ascii="Calibri" w:eastAsia="Times New Roman" w:hAnsi="Calibri" w:hint="default"/>
        <w:b/>
        <w:color w:val="4F81BD"/>
        <w:sz w:val="26"/>
      </w:rPr>
    </w:lvl>
    <w:lvl w:ilvl="5" w:tplc="B7EC734E">
      <w:numFmt w:val="bullet"/>
      <w:lvlText w:val=""/>
      <w:lvlJc w:val="left"/>
      <w:pPr>
        <w:ind w:left="720" w:hanging="360"/>
      </w:pPr>
      <w:rPr>
        <w:rFonts w:ascii="Calibri" w:eastAsia="Times New Roman" w:hAnsi="Calibri" w:hint="default"/>
        <w:b/>
        <w:color w:val="4F81BD"/>
        <w:sz w:val="26"/>
      </w:rPr>
    </w:lvl>
    <w:lvl w:ilvl="6" w:tplc="115ECAF4">
      <w:numFmt w:val="bullet"/>
      <w:lvlText w:val=""/>
      <w:lvlJc w:val="left"/>
      <w:pPr>
        <w:ind w:left="720" w:hanging="360"/>
      </w:pPr>
      <w:rPr>
        <w:rFonts w:ascii="Calibri" w:eastAsia="Times New Roman" w:hAnsi="Calibri" w:hint="default"/>
        <w:b/>
        <w:color w:val="4F81BD"/>
        <w:sz w:val="26"/>
      </w:rPr>
    </w:lvl>
    <w:lvl w:ilvl="7" w:tplc="8452B49C">
      <w:numFmt w:val="bullet"/>
      <w:lvlText w:val=""/>
      <w:lvlJc w:val="left"/>
      <w:pPr>
        <w:ind w:left="720" w:hanging="360"/>
      </w:pPr>
      <w:rPr>
        <w:rFonts w:ascii="Calibri" w:eastAsia="Times New Roman" w:hAnsi="Calibri" w:hint="default"/>
        <w:b/>
        <w:color w:val="4F81BD"/>
        <w:sz w:val="26"/>
      </w:rPr>
    </w:lvl>
    <w:lvl w:ilvl="8" w:tplc="6750C682">
      <w:numFmt w:val="bullet"/>
      <w:lvlText w:val=""/>
      <w:lvlJc w:val="left"/>
      <w:pPr>
        <w:ind w:left="720" w:hanging="360"/>
      </w:pPr>
      <w:rPr>
        <w:rFonts w:ascii="Calibri" w:eastAsia="Times New Roman" w:hAnsi="Calibri" w:hint="default"/>
        <w:b/>
        <w:color w:val="4F81BD"/>
        <w:sz w:val="26"/>
      </w:rPr>
    </w:lvl>
  </w:abstractNum>
  <w:abstractNum w:abstractNumId="12">
    <w:nsid w:val="00000003"/>
    <w:multiLevelType w:val="hybridMultilevel"/>
    <w:tmpl w:val="17039409"/>
    <w:lvl w:ilvl="0" w:tplc="73A60476">
      <w:numFmt w:val="bullet"/>
      <w:lvlText w:val=""/>
      <w:lvlJc w:val="left"/>
      <w:pPr>
        <w:ind w:left="360" w:hanging="360"/>
      </w:pPr>
      <w:rPr>
        <w:rFonts w:ascii="Symbol" w:eastAsia="Times New Roman" w:hAnsi="Symbol" w:hint="default"/>
        <w:b w:val="0"/>
        <w:color w:val="000000"/>
      </w:rPr>
    </w:lvl>
    <w:lvl w:ilvl="1" w:tplc="99F02DBE">
      <w:numFmt w:val="bullet"/>
      <w:lvlText w:val=""/>
      <w:lvlJc w:val="left"/>
      <w:pPr>
        <w:ind w:left="360" w:hanging="360"/>
      </w:pPr>
      <w:rPr>
        <w:rFonts w:ascii="Symbol" w:eastAsia="Times New Roman" w:hAnsi="Symbol" w:hint="default"/>
        <w:b w:val="0"/>
        <w:color w:val="000000"/>
      </w:rPr>
    </w:lvl>
    <w:lvl w:ilvl="2" w:tplc="50820CE2">
      <w:numFmt w:val="bullet"/>
      <w:lvlText w:val=""/>
      <w:lvlJc w:val="left"/>
      <w:pPr>
        <w:ind w:left="360" w:hanging="360"/>
      </w:pPr>
      <w:rPr>
        <w:rFonts w:ascii="Symbol" w:eastAsia="Times New Roman" w:hAnsi="Symbol" w:hint="default"/>
        <w:b w:val="0"/>
        <w:color w:val="000000"/>
      </w:rPr>
    </w:lvl>
    <w:lvl w:ilvl="3" w:tplc="7550DC38">
      <w:numFmt w:val="bullet"/>
      <w:lvlText w:val=""/>
      <w:lvlJc w:val="left"/>
      <w:pPr>
        <w:ind w:left="360" w:hanging="360"/>
      </w:pPr>
      <w:rPr>
        <w:rFonts w:ascii="Symbol" w:eastAsia="Times New Roman" w:hAnsi="Symbol" w:hint="default"/>
        <w:b w:val="0"/>
        <w:color w:val="000000"/>
      </w:rPr>
    </w:lvl>
    <w:lvl w:ilvl="4" w:tplc="DF7E7F1C">
      <w:numFmt w:val="bullet"/>
      <w:lvlText w:val=""/>
      <w:lvlJc w:val="left"/>
      <w:pPr>
        <w:ind w:left="360" w:hanging="360"/>
      </w:pPr>
      <w:rPr>
        <w:rFonts w:ascii="Symbol" w:eastAsia="Times New Roman" w:hAnsi="Symbol" w:hint="default"/>
        <w:b w:val="0"/>
        <w:color w:val="000000"/>
      </w:rPr>
    </w:lvl>
    <w:lvl w:ilvl="5" w:tplc="FB8EFE90">
      <w:numFmt w:val="bullet"/>
      <w:lvlText w:val=""/>
      <w:lvlJc w:val="left"/>
      <w:pPr>
        <w:ind w:left="360" w:hanging="360"/>
      </w:pPr>
      <w:rPr>
        <w:rFonts w:ascii="Symbol" w:eastAsia="Times New Roman" w:hAnsi="Symbol" w:hint="default"/>
        <w:b w:val="0"/>
        <w:color w:val="000000"/>
      </w:rPr>
    </w:lvl>
    <w:lvl w:ilvl="6" w:tplc="97EA5C5C">
      <w:numFmt w:val="bullet"/>
      <w:lvlText w:val=""/>
      <w:lvlJc w:val="left"/>
      <w:pPr>
        <w:ind w:left="360" w:hanging="360"/>
      </w:pPr>
      <w:rPr>
        <w:rFonts w:ascii="Symbol" w:eastAsia="Times New Roman" w:hAnsi="Symbol" w:hint="default"/>
        <w:b w:val="0"/>
        <w:color w:val="000000"/>
      </w:rPr>
    </w:lvl>
    <w:lvl w:ilvl="7" w:tplc="C2F856D4">
      <w:numFmt w:val="bullet"/>
      <w:lvlText w:val=""/>
      <w:lvlJc w:val="left"/>
      <w:pPr>
        <w:ind w:left="360" w:hanging="360"/>
      </w:pPr>
      <w:rPr>
        <w:rFonts w:ascii="Symbol" w:eastAsia="Times New Roman" w:hAnsi="Symbol" w:hint="default"/>
        <w:b w:val="0"/>
        <w:color w:val="000000"/>
      </w:rPr>
    </w:lvl>
    <w:lvl w:ilvl="8" w:tplc="55645A46">
      <w:numFmt w:val="bullet"/>
      <w:lvlText w:val=""/>
      <w:lvlJc w:val="left"/>
      <w:pPr>
        <w:ind w:left="360" w:hanging="360"/>
      </w:pPr>
      <w:rPr>
        <w:rFonts w:ascii="Symbol" w:eastAsia="Times New Roman" w:hAnsi="Symbol" w:hint="default"/>
        <w:b w:val="0"/>
        <w:color w:val="000000"/>
      </w:rPr>
    </w:lvl>
  </w:abstractNum>
  <w:abstractNum w:abstractNumId="13">
    <w:nsid w:val="00000004"/>
    <w:multiLevelType w:val="hybridMultilevel"/>
    <w:tmpl w:val="AF3057F0"/>
    <w:lvl w:ilvl="0" w:tplc="BB2E7D7A">
      <w:start w:val="5"/>
      <w:numFmt w:val="bullet"/>
      <w:lvlText w:val="-"/>
      <w:lvlJc w:val="left"/>
      <w:pPr>
        <w:ind w:left="1080" w:hanging="360"/>
      </w:pPr>
      <w:rPr>
        <w:rFonts w:ascii="Cambria" w:eastAsia="Malgun Gothic" w:hAnsi="Cambria" w:hint="default"/>
        <w:b w:val="0"/>
        <w:color w:val="000000"/>
        <w:sz w:val="22"/>
      </w:rPr>
    </w:lvl>
    <w:lvl w:ilvl="1" w:tplc="1744CDDA">
      <w:numFmt w:val="bullet"/>
      <w:lvlText w:val=""/>
      <w:lvlJc w:val="left"/>
      <w:pPr>
        <w:ind w:left="1080" w:hanging="360"/>
      </w:pPr>
      <w:rPr>
        <w:rFonts w:ascii="Times New Roman" w:eastAsia="Times New Roman" w:hAnsi="Times New Roman" w:hint="default"/>
        <w:b w:val="0"/>
        <w:color w:val="000000"/>
        <w:sz w:val="22"/>
      </w:rPr>
    </w:lvl>
    <w:lvl w:ilvl="2" w:tplc="B38EC770">
      <w:numFmt w:val="bullet"/>
      <w:lvlText w:val=""/>
      <w:lvlJc w:val="left"/>
      <w:pPr>
        <w:ind w:left="1080" w:hanging="360"/>
      </w:pPr>
      <w:rPr>
        <w:rFonts w:ascii="Times New Roman" w:eastAsia="Times New Roman" w:hAnsi="Times New Roman" w:hint="default"/>
        <w:b w:val="0"/>
        <w:color w:val="000000"/>
        <w:sz w:val="22"/>
      </w:rPr>
    </w:lvl>
    <w:lvl w:ilvl="3" w:tplc="95B6105C">
      <w:numFmt w:val="bullet"/>
      <w:lvlText w:val=""/>
      <w:lvlJc w:val="left"/>
      <w:pPr>
        <w:ind w:left="1080" w:hanging="360"/>
      </w:pPr>
      <w:rPr>
        <w:rFonts w:ascii="Times New Roman" w:eastAsia="Times New Roman" w:hAnsi="Times New Roman" w:hint="default"/>
        <w:b w:val="0"/>
        <w:color w:val="000000"/>
        <w:sz w:val="22"/>
      </w:rPr>
    </w:lvl>
    <w:lvl w:ilvl="4" w:tplc="16808C94">
      <w:numFmt w:val="bullet"/>
      <w:lvlText w:val=""/>
      <w:lvlJc w:val="left"/>
      <w:pPr>
        <w:ind w:left="1080" w:hanging="360"/>
      </w:pPr>
      <w:rPr>
        <w:rFonts w:ascii="Times New Roman" w:eastAsia="Times New Roman" w:hAnsi="Times New Roman" w:hint="default"/>
        <w:b w:val="0"/>
        <w:color w:val="000000"/>
        <w:sz w:val="22"/>
      </w:rPr>
    </w:lvl>
    <w:lvl w:ilvl="5" w:tplc="8312E588">
      <w:numFmt w:val="bullet"/>
      <w:lvlText w:val=""/>
      <w:lvlJc w:val="left"/>
      <w:pPr>
        <w:ind w:left="1080" w:hanging="360"/>
      </w:pPr>
      <w:rPr>
        <w:rFonts w:ascii="Times New Roman" w:eastAsia="Times New Roman" w:hAnsi="Times New Roman" w:hint="default"/>
        <w:b w:val="0"/>
        <w:color w:val="000000"/>
        <w:sz w:val="22"/>
      </w:rPr>
    </w:lvl>
    <w:lvl w:ilvl="6" w:tplc="102A69E8">
      <w:numFmt w:val="bullet"/>
      <w:lvlText w:val=""/>
      <w:lvlJc w:val="left"/>
      <w:pPr>
        <w:ind w:left="1080" w:hanging="360"/>
      </w:pPr>
      <w:rPr>
        <w:rFonts w:ascii="Times New Roman" w:eastAsia="Times New Roman" w:hAnsi="Times New Roman" w:hint="default"/>
        <w:b w:val="0"/>
        <w:color w:val="000000"/>
        <w:sz w:val="22"/>
      </w:rPr>
    </w:lvl>
    <w:lvl w:ilvl="7" w:tplc="4DEA8BF6">
      <w:numFmt w:val="bullet"/>
      <w:lvlText w:val=""/>
      <w:lvlJc w:val="left"/>
      <w:pPr>
        <w:ind w:left="1080" w:hanging="360"/>
      </w:pPr>
      <w:rPr>
        <w:rFonts w:ascii="Times New Roman" w:eastAsia="Times New Roman" w:hAnsi="Times New Roman" w:hint="default"/>
        <w:b w:val="0"/>
        <w:color w:val="000000"/>
        <w:sz w:val="22"/>
      </w:rPr>
    </w:lvl>
    <w:lvl w:ilvl="8" w:tplc="DF70707A">
      <w:numFmt w:val="bullet"/>
      <w:lvlText w:val=""/>
      <w:lvlJc w:val="left"/>
      <w:pPr>
        <w:ind w:left="1080" w:hanging="360"/>
      </w:pPr>
      <w:rPr>
        <w:rFonts w:ascii="Times New Roman" w:eastAsia="Times New Roman" w:hAnsi="Times New Roman" w:hint="default"/>
        <w:b w:val="0"/>
        <w:color w:val="000000"/>
        <w:sz w:val="22"/>
      </w:rPr>
    </w:lvl>
  </w:abstractNum>
  <w:abstractNum w:abstractNumId="14">
    <w:nsid w:val="00000005"/>
    <w:multiLevelType w:val="hybridMultilevel"/>
    <w:tmpl w:val="00374992"/>
    <w:lvl w:ilvl="0" w:tplc="2FF2C252">
      <w:numFmt w:val="bullet"/>
      <w:lvlText w:val=""/>
      <w:lvlJc w:val="left"/>
      <w:pPr>
        <w:ind w:left="927" w:hanging="360"/>
      </w:pPr>
      <w:rPr>
        <w:rFonts w:ascii="Symbol" w:eastAsia="Times New Roman" w:hAnsi="Symbol" w:hint="default"/>
        <w:b w:val="0"/>
        <w:color w:val="000000"/>
        <w:sz w:val="22"/>
      </w:rPr>
    </w:lvl>
    <w:lvl w:ilvl="1" w:tplc="5E08CA00">
      <w:numFmt w:val="bullet"/>
      <w:lvlText w:val=""/>
      <w:lvlJc w:val="left"/>
      <w:pPr>
        <w:ind w:left="927" w:hanging="360"/>
      </w:pPr>
      <w:rPr>
        <w:rFonts w:ascii="Symbol" w:eastAsia="Times New Roman" w:hAnsi="Symbol" w:hint="default"/>
        <w:b w:val="0"/>
        <w:color w:val="000000"/>
        <w:sz w:val="22"/>
      </w:rPr>
    </w:lvl>
    <w:lvl w:ilvl="2" w:tplc="0978AC28">
      <w:numFmt w:val="bullet"/>
      <w:lvlText w:val=""/>
      <w:lvlJc w:val="left"/>
      <w:pPr>
        <w:ind w:left="927" w:hanging="360"/>
      </w:pPr>
      <w:rPr>
        <w:rFonts w:ascii="Symbol" w:eastAsia="Times New Roman" w:hAnsi="Symbol" w:hint="default"/>
        <w:b w:val="0"/>
        <w:color w:val="000000"/>
        <w:sz w:val="22"/>
      </w:rPr>
    </w:lvl>
    <w:lvl w:ilvl="3" w:tplc="0FEC48AE">
      <w:numFmt w:val="bullet"/>
      <w:lvlText w:val=""/>
      <w:lvlJc w:val="left"/>
      <w:pPr>
        <w:ind w:left="927" w:hanging="360"/>
      </w:pPr>
      <w:rPr>
        <w:rFonts w:ascii="Symbol" w:eastAsia="Times New Roman" w:hAnsi="Symbol" w:hint="default"/>
        <w:b w:val="0"/>
        <w:color w:val="000000"/>
        <w:sz w:val="22"/>
      </w:rPr>
    </w:lvl>
    <w:lvl w:ilvl="4" w:tplc="A476BDE8">
      <w:numFmt w:val="bullet"/>
      <w:lvlText w:val=""/>
      <w:lvlJc w:val="left"/>
      <w:pPr>
        <w:ind w:left="927" w:hanging="360"/>
      </w:pPr>
      <w:rPr>
        <w:rFonts w:ascii="Symbol" w:eastAsia="Times New Roman" w:hAnsi="Symbol" w:hint="default"/>
        <w:b w:val="0"/>
        <w:color w:val="000000"/>
        <w:sz w:val="22"/>
      </w:rPr>
    </w:lvl>
    <w:lvl w:ilvl="5" w:tplc="0108D53A">
      <w:numFmt w:val="bullet"/>
      <w:lvlText w:val=""/>
      <w:lvlJc w:val="left"/>
      <w:pPr>
        <w:ind w:left="927" w:hanging="360"/>
      </w:pPr>
      <w:rPr>
        <w:rFonts w:ascii="Symbol" w:eastAsia="Times New Roman" w:hAnsi="Symbol" w:hint="default"/>
        <w:b w:val="0"/>
        <w:color w:val="000000"/>
        <w:sz w:val="22"/>
      </w:rPr>
    </w:lvl>
    <w:lvl w:ilvl="6" w:tplc="CF8A6068">
      <w:numFmt w:val="bullet"/>
      <w:lvlText w:val=""/>
      <w:lvlJc w:val="left"/>
      <w:pPr>
        <w:ind w:left="927" w:hanging="360"/>
      </w:pPr>
      <w:rPr>
        <w:rFonts w:ascii="Symbol" w:eastAsia="Times New Roman" w:hAnsi="Symbol" w:hint="default"/>
        <w:b w:val="0"/>
        <w:color w:val="000000"/>
        <w:sz w:val="22"/>
      </w:rPr>
    </w:lvl>
    <w:lvl w:ilvl="7" w:tplc="CDB07CC2">
      <w:numFmt w:val="bullet"/>
      <w:lvlText w:val=""/>
      <w:lvlJc w:val="left"/>
      <w:pPr>
        <w:ind w:left="927" w:hanging="360"/>
      </w:pPr>
      <w:rPr>
        <w:rFonts w:ascii="Symbol" w:eastAsia="Times New Roman" w:hAnsi="Symbol" w:hint="default"/>
        <w:b w:val="0"/>
        <w:color w:val="000000"/>
        <w:sz w:val="22"/>
      </w:rPr>
    </w:lvl>
    <w:lvl w:ilvl="8" w:tplc="85847FAC">
      <w:numFmt w:val="bullet"/>
      <w:lvlText w:val=""/>
      <w:lvlJc w:val="left"/>
      <w:pPr>
        <w:ind w:left="927" w:hanging="360"/>
      </w:pPr>
      <w:rPr>
        <w:rFonts w:ascii="Symbol" w:eastAsia="Times New Roman" w:hAnsi="Symbol" w:hint="default"/>
        <w:b w:val="0"/>
        <w:color w:val="000000"/>
        <w:sz w:val="22"/>
      </w:rPr>
    </w:lvl>
  </w:abstractNum>
  <w:abstractNum w:abstractNumId="15">
    <w:nsid w:val="00000006"/>
    <w:multiLevelType w:val="multilevel"/>
    <w:tmpl w:val="22121417"/>
    <w:lvl w:ilvl="0">
      <w:start w:val="1"/>
      <w:numFmt w:val="decimal"/>
      <w:lvlText w:val="%1."/>
      <w:lvlJc w:val="left"/>
      <w:pPr>
        <w:ind w:left="720" w:hanging="360"/>
      </w:pPr>
      <w:rPr>
        <w:rFonts w:ascii="Calibri" w:eastAsia="Times New Roman" w:hAnsi="Calibri" w:cs="Times New Roman" w:hint="default"/>
        <w:b/>
        <w:color w:val="000000"/>
      </w:rPr>
    </w:lvl>
    <w:lvl w:ilvl="1">
      <w:start w:val="1"/>
      <w:numFmt w:val="decimal"/>
      <w:lvlText w:val="%1.%2."/>
      <w:lvlJc w:val="left"/>
      <w:pPr>
        <w:ind w:left="720" w:hanging="360"/>
      </w:pPr>
      <w:rPr>
        <w:rFonts w:ascii="Calibri" w:eastAsia="Times New Roman" w:hAnsi="Calibri" w:cs="Times New Roman" w:hint="default"/>
      </w:rPr>
    </w:lvl>
    <w:lvl w:ilvl="2">
      <w:start w:val="1"/>
      <w:numFmt w:val="decimal"/>
      <w:lvlText w:val="%1.%2.%3."/>
      <w:lvlJc w:val="left"/>
      <w:pPr>
        <w:ind w:left="1080" w:hanging="720"/>
      </w:pPr>
      <w:rPr>
        <w:rFonts w:ascii="Calibri" w:eastAsia="Times New Roman" w:hAnsi="Calibri" w:cs="Times New Roman" w:hint="default"/>
      </w:rPr>
    </w:lvl>
    <w:lvl w:ilvl="3">
      <w:start w:val="1"/>
      <w:numFmt w:val="decimal"/>
      <w:lvlText w:val="%1.%2.%3.%4."/>
      <w:lvlJc w:val="left"/>
      <w:pPr>
        <w:ind w:left="1080" w:hanging="720"/>
      </w:pPr>
      <w:rPr>
        <w:rFonts w:ascii="Calibri" w:eastAsia="Times New Roman" w:hAnsi="Calibri" w:cs="Times New Roman" w:hint="default"/>
      </w:rPr>
    </w:lvl>
    <w:lvl w:ilvl="4">
      <w:start w:val="1"/>
      <w:numFmt w:val="decimal"/>
      <w:lvlText w:val="%1.%2.%3.%4.%5."/>
      <w:lvlJc w:val="left"/>
      <w:pPr>
        <w:ind w:left="1440" w:hanging="1080"/>
      </w:pPr>
      <w:rPr>
        <w:rFonts w:ascii="Calibri" w:eastAsia="Times New Roman" w:hAnsi="Calibri" w:cs="Times New Roman" w:hint="default"/>
      </w:rPr>
    </w:lvl>
    <w:lvl w:ilvl="5">
      <w:start w:val="1"/>
      <w:numFmt w:val="decimal"/>
      <w:lvlText w:val="%1.%2.%3.%4.%5.%6."/>
      <w:lvlJc w:val="left"/>
      <w:pPr>
        <w:ind w:left="1440" w:hanging="1080"/>
      </w:pPr>
      <w:rPr>
        <w:rFonts w:ascii="Calibri" w:eastAsia="Times New Roman" w:hAnsi="Calibri" w:cs="Times New Roman" w:hint="default"/>
      </w:rPr>
    </w:lvl>
    <w:lvl w:ilvl="6">
      <w:start w:val="1"/>
      <w:numFmt w:val="decimal"/>
      <w:lvlText w:val="%1.%2.%3.%4.%5.%6.%7."/>
      <w:lvlJc w:val="left"/>
      <w:pPr>
        <w:ind w:left="1800" w:hanging="1440"/>
      </w:pPr>
      <w:rPr>
        <w:rFonts w:ascii="Calibri" w:eastAsia="Times New Roman" w:hAnsi="Calibri" w:cs="Times New Roman" w:hint="default"/>
      </w:rPr>
    </w:lvl>
    <w:lvl w:ilvl="7">
      <w:start w:val="1"/>
      <w:numFmt w:val="decimal"/>
      <w:lvlText w:val="%1.%2.%3.%4.%5.%6.%7.%8."/>
      <w:lvlJc w:val="left"/>
      <w:pPr>
        <w:ind w:left="1800" w:hanging="1440"/>
      </w:pPr>
      <w:rPr>
        <w:rFonts w:ascii="Calibri" w:eastAsia="Times New Roman" w:hAnsi="Calibri" w:cs="Times New Roman" w:hint="default"/>
      </w:rPr>
    </w:lvl>
    <w:lvl w:ilvl="8">
      <w:start w:val="1"/>
      <w:numFmt w:val="decimal"/>
      <w:lvlText w:val="%1.%2.%3.%4.%5.%6.%7.%8.%9."/>
      <w:lvlJc w:val="left"/>
      <w:pPr>
        <w:ind w:left="2160" w:hanging="1800"/>
      </w:pPr>
      <w:rPr>
        <w:rFonts w:ascii="Calibri" w:eastAsia="Times New Roman" w:hAnsi="Calibri" w:cs="Times New Roman" w:hint="default"/>
      </w:rPr>
    </w:lvl>
  </w:abstractNum>
  <w:abstractNum w:abstractNumId="16">
    <w:nsid w:val="00000007"/>
    <w:multiLevelType w:val="hybridMultilevel"/>
    <w:tmpl w:val="6DAA8152"/>
    <w:lvl w:ilvl="0" w:tplc="70BC56F2">
      <w:numFmt w:val="bullet"/>
      <w:lvlText w:val="-"/>
      <w:lvlJc w:val="left"/>
      <w:pPr>
        <w:ind w:left="720" w:hanging="360"/>
      </w:pPr>
      <w:rPr>
        <w:rFonts w:ascii="Arial" w:hAnsi="Arial" w:hint="default"/>
        <w:b w:val="0"/>
        <w:i w:val="0"/>
        <w:color w:val="auto"/>
        <w:sz w:val="22"/>
      </w:rPr>
    </w:lvl>
    <w:lvl w:ilvl="1" w:tplc="169487FC">
      <w:numFmt w:val="bullet"/>
      <w:lvlText w:val=""/>
      <w:lvlJc w:val="left"/>
      <w:pPr>
        <w:ind w:left="720" w:hanging="360"/>
      </w:pPr>
      <w:rPr>
        <w:rFonts w:ascii="Arial" w:eastAsia="Times New Roman" w:hAnsi="Arial" w:hint="default"/>
        <w:b w:val="0"/>
        <w:color w:val="333333"/>
        <w:sz w:val="22"/>
      </w:rPr>
    </w:lvl>
    <w:lvl w:ilvl="2" w:tplc="7786B774">
      <w:numFmt w:val="bullet"/>
      <w:lvlText w:val=""/>
      <w:lvlJc w:val="left"/>
      <w:pPr>
        <w:ind w:left="720" w:hanging="360"/>
      </w:pPr>
      <w:rPr>
        <w:rFonts w:ascii="Arial" w:eastAsia="Times New Roman" w:hAnsi="Arial" w:hint="default"/>
        <w:b w:val="0"/>
        <w:color w:val="333333"/>
        <w:sz w:val="22"/>
      </w:rPr>
    </w:lvl>
    <w:lvl w:ilvl="3" w:tplc="5352E3BA">
      <w:numFmt w:val="bullet"/>
      <w:lvlText w:val=""/>
      <w:lvlJc w:val="left"/>
      <w:pPr>
        <w:ind w:left="720" w:hanging="360"/>
      </w:pPr>
      <w:rPr>
        <w:rFonts w:ascii="Arial" w:eastAsia="Times New Roman" w:hAnsi="Arial" w:hint="default"/>
        <w:b w:val="0"/>
        <w:color w:val="333333"/>
        <w:sz w:val="22"/>
      </w:rPr>
    </w:lvl>
    <w:lvl w:ilvl="4" w:tplc="135C0D74">
      <w:numFmt w:val="bullet"/>
      <w:lvlText w:val=""/>
      <w:lvlJc w:val="left"/>
      <w:pPr>
        <w:ind w:left="720" w:hanging="360"/>
      </w:pPr>
      <w:rPr>
        <w:rFonts w:ascii="Arial" w:eastAsia="Times New Roman" w:hAnsi="Arial" w:hint="default"/>
        <w:b w:val="0"/>
        <w:color w:val="333333"/>
        <w:sz w:val="22"/>
      </w:rPr>
    </w:lvl>
    <w:lvl w:ilvl="5" w:tplc="73FACFBA">
      <w:numFmt w:val="bullet"/>
      <w:lvlText w:val=""/>
      <w:lvlJc w:val="left"/>
      <w:pPr>
        <w:ind w:left="720" w:hanging="360"/>
      </w:pPr>
      <w:rPr>
        <w:rFonts w:ascii="Arial" w:eastAsia="Times New Roman" w:hAnsi="Arial" w:hint="default"/>
        <w:b w:val="0"/>
        <w:color w:val="333333"/>
        <w:sz w:val="22"/>
      </w:rPr>
    </w:lvl>
    <w:lvl w:ilvl="6" w:tplc="B3E00A56">
      <w:numFmt w:val="bullet"/>
      <w:lvlText w:val=""/>
      <w:lvlJc w:val="left"/>
      <w:pPr>
        <w:ind w:left="720" w:hanging="360"/>
      </w:pPr>
      <w:rPr>
        <w:rFonts w:ascii="Arial" w:eastAsia="Times New Roman" w:hAnsi="Arial" w:hint="default"/>
        <w:b w:val="0"/>
        <w:color w:val="333333"/>
        <w:sz w:val="22"/>
      </w:rPr>
    </w:lvl>
    <w:lvl w:ilvl="7" w:tplc="E444B6C8">
      <w:numFmt w:val="bullet"/>
      <w:lvlText w:val=""/>
      <w:lvlJc w:val="left"/>
      <w:pPr>
        <w:ind w:left="720" w:hanging="360"/>
      </w:pPr>
      <w:rPr>
        <w:rFonts w:ascii="Arial" w:eastAsia="Times New Roman" w:hAnsi="Arial" w:hint="default"/>
        <w:b w:val="0"/>
        <w:color w:val="333333"/>
        <w:sz w:val="22"/>
      </w:rPr>
    </w:lvl>
    <w:lvl w:ilvl="8" w:tplc="A7B2DA4E">
      <w:numFmt w:val="bullet"/>
      <w:lvlText w:val=""/>
      <w:lvlJc w:val="left"/>
      <w:pPr>
        <w:ind w:left="720" w:hanging="360"/>
      </w:pPr>
      <w:rPr>
        <w:rFonts w:ascii="Arial" w:eastAsia="Times New Roman" w:hAnsi="Arial" w:hint="default"/>
        <w:b w:val="0"/>
        <w:color w:val="333333"/>
        <w:sz w:val="22"/>
      </w:rPr>
    </w:lvl>
  </w:abstractNum>
  <w:abstractNum w:abstractNumId="17">
    <w:nsid w:val="00000008"/>
    <w:multiLevelType w:val="hybridMultilevel"/>
    <w:tmpl w:val="6780330A"/>
    <w:lvl w:ilvl="0" w:tplc="040C0005">
      <w:start w:val="1"/>
      <w:numFmt w:val="bullet"/>
      <w:lvlText w:val=""/>
      <w:lvlJc w:val="left"/>
      <w:pPr>
        <w:ind w:left="510" w:hanging="340"/>
      </w:pPr>
      <w:rPr>
        <w:rFonts w:ascii="Wingdings" w:hAnsi="Wingdings" w:hint="default"/>
        <w:b w:val="0"/>
        <w:color w:val="000000"/>
        <w:sz w:val="22"/>
      </w:rPr>
    </w:lvl>
    <w:lvl w:ilvl="1" w:tplc="67DCDAA0">
      <w:numFmt w:val="bullet"/>
      <w:lvlText w:val=""/>
      <w:lvlJc w:val="left"/>
      <w:pPr>
        <w:ind w:left="510" w:hanging="340"/>
      </w:pPr>
      <w:rPr>
        <w:rFonts w:ascii="Symbol" w:eastAsia="Times New Roman" w:hAnsi="Symbol" w:hint="default"/>
        <w:b w:val="0"/>
        <w:color w:val="000000"/>
        <w:sz w:val="22"/>
      </w:rPr>
    </w:lvl>
    <w:lvl w:ilvl="2" w:tplc="DC82F7CC">
      <w:numFmt w:val="bullet"/>
      <w:lvlText w:val=""/>
      <w:lvlJc w:val="left"/>
      <w:pPr>
        <w:ind w:left="510" w:hanging="340"/>
      </w:pPr>
      <w:rPr>
        <w:rFonts w:ascii="Symbol" w:eastAsia="Times New Roman" w:hAnsi="Symbol" w:hint="default"/>
        <w:b w:val="0"/>
        <w:color w:val="000000"/>
        <w:sz w:val="22"/>
      </w:rPr>
    </w:lvl>
    <w:lvl w:ilvl="3" w:tplc="F07E9E7C">
      <w:numFmt w:val="bullet"/>
      <w:lvlText w:val=""/>
      <w:lvlJc w:val="left"/>
      <w:pPr>
        <w:ind w:left="510" w:hanging="340"/>
      </w:pPr>
      <w:rPr>
        <w:rFonts w:ascii="Symbol" w:eastAsia="Times New Roman" w:hAnsi="Symbol" w:hint="default"/>
        <w:b w:val="0"/>
        <w:color w:val="000000"/>
        <w:sz w:val="22"/>
      </w:rPr>
    </w:lvl>
    <w:lvl w:ilvl="4" w:tplc="7970220A">
      <w:numFmt w:val="bullet"/>
      <w:lvlText w:val=""/>
      <w:lvlJc w:val="left"/>
      <w:pPr>
        <w:ind w:left="510" w:hanging="340"/>
      </w:pPr>
      <w:rPr>
        <w:rFonts w:ascii="Symbol" w:eastAsia="Times New Roman" w:hAnsi="Symbol" w:hint="default"/>
        <w:b w:val="0"/>
        <w:color w:val="000000"/>
        <w:sz w:val="22"/>
      </w:rPr>
    </w:lvl>
    <w:lvl w:ilvl="5" w:tplc="315053CC">
      <w:numFmt w:val="bullet"/>
      <w:lvlText w:val=""/>
      <w:lvlJc w:val="left"/>
      <w:pPr>
        <w:ind w:left="510" w:hanging="340"/>
      </w:pPr>
      <w:rPr>
        <w:rFonts w:ascii="Symbol" w:eastAsia="Times New Roman" w:hAnsi="Symbol" w:hint="default"/>
        <w:b w:val="0"/>
        <w:color w:val="000000"/>
        <w:sz w:val="22"/>
      </w:rPr>
    </w:lvl>
    <w:lvl w:ilvl="6" w:tplc="215ADC4A">
      <w:numFmt w:val="bullet"/>
      <w:lvlText w:val=""/>
      <w:lvlJc w:val="left"/>
      <w:pPr>
        <w:ind w:left="510" w:hanging="340"/>
      </w:pPr>
      <w:rPr>
        <w:rFonts w:ascii="Symbol" w:eastAsia="Times New Roman" w:hAnsi="Symbol" w:hint="default"/>
        <w:b w:val="0"/>
        <w:color w:val="000000"/>
        <w:sz w:val="22"/>
      </w:rPr>
    </w:lvl>
    <w:lvl w:ilvl="7" w:tplc="930C9CBE">
      <w:numFmt w:val="bullet"/>
      <w:lvlText w:val=""/>
      <w:lvlJc w:val="left"/>
      <w:pPr>
        <w:ind w:left="510" w:hanging="340"/>
      </w:pPr>
      <w:rPr>
        <w:rFonts w:ascii="Symbol" w:eastAsia="Times New Roman" w:hAnsi="Symbol" w:hint="default"/>
        <w:b w:val="0"/>
        <w:color w:val="000000"/>
        <w:sz w:val="22"/>
      </w:rPr>
    </w:lvl>
    <w:lvl w:ilvl="8" w:tplc="A2E47976">
      <w:numFmt w:val="bullet"/>
      <w:lvlText w:val=""/>
      <w:lvlJc w:val="left"/>
      <w:pPr>
        <w:ind w:left="510" w:hanging="340"/>
      </w:pPr>
      <w:rPr>
        <w:rFonts w:ascii="Symbol" w:eastAsia="Times New Roman" w:hAnsi="Symbol" w:hint="default"/>
        <w:b w:val="0"/>
        <w:color w:val="000000"/>
        <w:sz w:val="22"/>
      </w:rPr>
    </w:lvl>
  </w:abstractNum>
  <w:abstractNum w:abstractNumId="18">
    <w:nsid w:val="00000009"/>
    <w:multiLevelType w:val="hybridMultilevel"/>
    <w:tmpl w:val="51562954"/>
    <w:lvl w:ilvl="0" w:tplc="AAEE024E">
      <w:numFmt w:val="bullet"/>
      <w:lvlText w:val=""/>
      <w:lvlJc w:val="left"/>
      <w:pPr>
        <w:ind w:left="720" w:hanging="360"/>
      </w:pPr>
      <w:rPr>
        <w:rFonts w:ascii="Wingdings" w:eastAsia="Times New Roman" w:hAnsi="Wingdings" w:hint="default"/>
        <w:b w:val="0"/>
        <w:color w:val="000000"/>
        <w:sz w:val="22"/>
      </w:rPr>
    </w:lvl>
    <w:lvl w:ilvl="1" w:tplc="DA20B966">
      <w:numFmt w:val="bullet"/>
      <w:lvlText w:val=""/>
      <w:lvlJc w:val="left"/>
      <w:pPr>
        <w:ind w:left="720" w:hanging="360"/>
      </w:pPr>
      <w:rPr>
        <w:rFonts w:ascii="Wingdings" w:eastAsia="Times New Roman" w:hAnsi="Wingdings" w:hint="default"/>
        <w:b w:val="0"/>
        <w:color w:val="000000"/>
        <w:sz w:val="22"/>
      </w:rPr>
    </w:lvl>
    <w:lvl w:ilvl="2" w:tplc="FF700FDC">
      <w:numFmt w:val="bullet"/>
      <w:lvlText w:val=""/>
      <w:lvlJc w:val="left"/>
      <w:pPr>
        <w:ind w:left="720" w:hanging="360"/>
      </w:pPr>
      <w:rPr>
        <w:rFonts w:ascii="Wingdings" w:eastAsia="Times New Roman" w:hAnsi="Wingdings" w:hint="default"/>
        <w:b w:val="0"/>
        <w:color w:val="000000"/>
        <w:sz w:val="22"/>
      </w:rPr>
    </w:lvl>
    <w:lvl w:ilvl="3" w:tplc="E9948068">
      <w:numFmt w:val="bullet"/>
      <w:lvlText w:val=""/>
      <w:lvlJc w:val="left"/>
      <w:pPr>
        <w:ind w:left="720" w:hanging="360"/>
      </w:pPr>
      <w:rPr>
        <w:rFonts w:ascii="Wingdings" w:eastAsia="Times New Roman" w:hAnsi="Wingdings" w:hint="default"/>
        <w:b w:val="0"/>
        <w:color w:val="000000"/>
        <w:sz w:val="22"/>
      </w:rPr>
    </w:lvl>
    <w:lvl w:ilvl="4" w:tplc="7A50BDE6">
      <w:numFmt w:val="bullet"/>
      <w:lvlText w:val=""/>
      <w:lvlJc w:val="left"/>
      <w:pPr>
        <w:ind w:left="720" w:hanging="360"/>
      </w:pPr>
      <w:rPr>
        <w:rFonts w:ascii="Wingdings" w:eastAsia="Times New Roman" w:hAnsi="Wingdings" w:hint="default"/>
        <w:b w:val="0"/>
        <w:color w:val="000000"/>
        <w:sz w:val="22"/>
      </w:rPr>
    </w:lvl>
    <w:lvl w:ilvl="5" w:tplc="B644F0E4">
      <w:numFmt w:val="bullet"/>
      <w:lvlText w:val=""/>
      <w:lvlJc w:val="left"/>
      <w:pPr>
        <w:ind w:left="720" w:hanging="360"/>
      </w:pPr>
      <w:rPr>
        <w:rFonts w:ascii="Wingdings" w:eastAsia="Times New Roman" w:hAnsi="Wingdings" w:hint="default"/>
        <w:b w:val="0"/>
        <w:color w:val="000000"/>
        <w:sz w:val="22"/>
      </w:rPr>
    </w:lvl>
    <w:lvl w:ilvl="6" w:tplc="1366856E">
      <w:numFmt w:val="bullet"/>
      <w:lvlText w:val=""/>
      <w:lvlJc w:val="left"/>
      <w:pPr>
        <w:ind w:left="720" w:hanging="360"/>
      </w:pPr>
      <w:rPr>
        <w:rFonts w:ascii="Wingdings" w:eastAsia="Times New Roman" w:hAnsi="Wingdings" w:hint="default"/>
        <w:b w:val="0"/>
        <w:color w:val="000000"/>
        <w:sz w:val="22"/>
      </w:rPr>
    </w:lvl>
    <w:lvl w:ilvl="7" w:tplc="3F80752A">
      <w:numFmt w:val="bullet"/>
      <w:lvlText w:val=""/>
      <w:lvlJc w:val="left"/>
      <w:pPr>
        <w:ind w:left="720" w:hanging="360"/>
      </w:pPr>
      <w:rPr>
        <w:rFonts w:ascii="Wingdings" w:eastAsia="Times New Roman" w:hAnsi="Wingdings" w:hint="default"/>
        <w:b w:val="0"/>
        <w:color w:val="000000"/>
        <w:sz w:val="22"/>
      </w:rPr>
    </w:lvl>
    <w:lvl w:ilvl="8" w:tplc="6EC2AB7C">
      <w:numFmt w:val="bullet"/>
      <w:lvlText w:val=""/>
      <w:lvlJc w:val="left"/>
      <w:pPr>
        <w:ind w:left="720" w:hanging="360"/>
      </w:pPr>
      <w:rPr>
        <w:rFonts w:ascii="Wingdings" w:eastAsia="Times New Roman" w:hAnsi="Wingdings" w:hint="default"/>
        <w:b w:val="0"/>
        <w:color w:val="000000"/>
        <w:sz w:val="22"/>
      </w:rPr>
    </w:lvl>
  </w:abstractNum>
  <w:abstractNum w:abstractNumId="19">
    <w:nsid w:val="00000010"/>
    <w:multiLevelType w:val="hybridMultilevel"/>
    <w:tmpl w:val="1046A5A0"/>
    <w:lvl w:ilvl="0" w:tplc="70BC56F2">
      <w:numFmt w:val="bullet"/>
      <w:lvlText w:val="-"/>
      <w:lvlJc w:val="left"/>
      <w:pPr>
        <w:ind w:left="1440" w:hanging="360"/>
      </w:pPr>
      <w:rPr>
        <w:rFonts w:ascii="Arial" w:hAnsi="Arial" w:hint="default"/>
        <w:b w:val="0"/>
        <w:i w:val="0"/>
        <w:color w:val="auto"/>
        <w:sz w:val="22"/>
      </w:rPr>
    </w:lvl>
    <w:lvl w:ilvl="1" w:tplc="40A0B460">
      <w:numFmt w:val="bullet"/>
      <w:lvlText w:val=""/>
      <w:lvlJc w:val="left"/>
      <w:pPr>
        <w:ind w:left="1440" w:hanging="360"/>
      </w:pPr>
      <w:rPr>
        <w:rFonts w:ascii="Arial" w:eastAsia="Times New Roman" w:hAnsi="Arial" w:hint="default"/>
        <w:b w:val="0"/>
        <w:color w:val="000000"/>
        <w:sz w:val="22"/>
      </w:rPr>
    </w:lvl>
    <w:lvl w:ilvl="2" w:tplc="46C20AA8">
      <w:numFmt w:val="bullet"/>
      <w:lvlText w:val=""/>
      <w:lvlJc w:val="left"/>
      <w:pPr>
        <w:ind w:left="1440" w:hanging="360"/>
      </w:pPr>
      <w:rPr>
        <w:rFonts w:ascii="Arial" w:eastAsia="Times New Roman" w:hAnsi="Arial" w:hint="default"/>
        <w:b w:val="0"/>
        <w:color w:val="000000"/>
        <w:sz w:val="22"/>
      </w:rPr>
    </w:lvl>
    <w:lvl w:ilvl="3" w:tplc="08B8BA30">
      <w:numFmt w:val="bullet"/>
      <w:lvlText w:val=""/>
      <w:lvlJc w:val="left"/>
      <w:pPr>
        <w:ind w:left="1440" w:hanging="360"/>
      </w:pPr>
      <w:rPr>
        <w:rFonts w:ascii="Arial" w:eastAsia="Times New Roman" w:hAnsi="Arial" w:hint="default"/>
        <w:b w:val="0"/>
        <w:color w:val="000000"/>
        <w:sz w:val="22"/>
      </w:rPr>
    </w:lvl>
    <w:lvl w:ilvl="4" w:tplc="704C76E2">
      <w:numFmt w:val="bullet"/>
      <w:lvlText w:val=""/>
      <w:lvlJc w:val="left"/>
      <w:pPr>
        <w:ind w:left="1440" w:hanging="360"/>
      </w:pPr>
      <w:rPr>
        <w:rFonts w:ascii="Arial" w:eastAsia="Times New Roman" w:hAnsi="Arial" w:hint="default"/>
        <w:b w:val="0"/>
        <w:color w:val="000000"/>
        <w:sz w:val="22"/>
      </w:rPr>
    </w:lvl>
    <w:lvl w:ilvl="5" w:tplc="34B44646">
      <w:numFmt w:val="bullet"/>
      <w:lvlText w:val=""/>
      <w:lvlJc w:val="left"/>
      <w:pPr>
        <w:ind w:left="1440" w:hanging="360"/>
      </w:pPr>
      <w:rPr>
        <w:rFonts w:ascii="Arial" w:eastAsia="Times New Roman" w:hAnsi="Arial" w:hint="default"/>
        <w:b w:val="0"/>
        <w:color w:val="000000"/>
        <w:sz w:val="22"/>
      </w:rPr>
    </w:lvl>
    <w:lvl w:ilvl="6" w:tplc="55306D74">
      <w:numFmt w:val="bullet"/>
      <w:lvlText w:val=""/>
      <w:lvlJc w:val="left"/>
      <w:pPr>
        <w:ind w:left="1440" w:hanging="360"/>
      </w:pPr>
      <w:rPr>
        <w:rFonts w:ascii="Arial" w:eastAsia="Times New Roman" w:hAnsi="Arial" w:hint="default"/>
        <w:b w:val="0"/>
        <w:color w:val="000000"/>
        <w:sz w:val="22"/>
      </w:rPr>
    </w:lvl>
    <w:lvl w:ilvl="7" w:tplc="87A6751E">
      <w:numFmt w:val="bullet"/>
      <w:lvlText w:val=""/>
      <w:lvlJc w:val="left"/>
      <w:pPr>
        <w:ind w:left="1440" w:hanging="360"/>
      </w:pPr>
      <w:rPr>
        <w:rFonts w:ascii="Arial" w:eastAsia="Times New Roman" w:hAnsi="Arial" w:hint="default"/>
        <w:b w:val="0"/>
        <w:color w:val="000000"/>
        <w:sz w:val="22"/>
      </w:rPr>
    </w:lvl>
    <w:lvl w:ilvl="8" w:tplc="63C28FA4">
      <w:numFmt w:val="bullet"/>
      <w:lvlText w:val=""/>
      <w:lvlJc w:val="left"/>
      <w:pPr>
        <w:ind w:left="1440" w:hanging="360"/>
      </w:pPr>
      <w:rPr>
        <w:rFonts w:ascii="Arial" w:eastAsia="Times New Roman" w:hAnsi="Arial" w:hint="default"/>
        <w:b w:val="0"/>
        <w:color w:val="000000"/>
        <w:sz w:val="22"/>
      </w:rPr>
    </w:lvl>
  </w:abstractNum>
  <w:abstractNum w:abstractNumId="20">
    <w:nsid w:val="00000011"/>
    <w:multiLevelType w:val="multilevel"/>
    <w:tmpl w:val="84203192"/>
    <w:lvl w:ilvl="0">
      <w:start w:val="5"/>
      <w:numFmt w:val="decimal"/>
      <w:lvlText w:val="%1."/>
      <w:lvlJc w:val="left"/>
      <w:pPr>
        <w:ind w:left="720" w:hanging="360"/>
      </w:pPr>
      <w:rPr>
        <w:rFonts w:ascii="Calibri" w:eastAsia="Times New Roman" w:hAnsi="Calibri" w:cs="Times New Roman" w:hint="default"/>
        <w:b/>
        <w:color w:val="000000"/>
      </w:rPr>
    </w:lvl>
    <w:lvl w:ilvl="1">
      <w:start w:val="5"/>
      <w:numFmt w:val="decimal"/>
      <w:lvlText w:val="%1.%2."/>
      <w:lvlJc w:val="left"/>
      <w:pPr>
        <w:ind w:left="720" w:hanging="360"/>
      </w:pPr>
      <w:rPr>
        <w:rFonts w:ascii="Calibri" w:eastAsia="Times New Roman" w:hAnsi="Calibri" w:cs="Times New Roman" w:hint="default"/>
      </w:rPr>
    </w:lvl>
    <w:lvl w:ilvl="2">
      <w:start w:val="5"/>
      <w:numFmt w:val="decimal"/>
      <w:lvlText w:val="%1.%2.%3."/>
      <w:lvlJc w:val="left"/>
      <w:pPr>
        <w:ind w:left="1080" w:hanging="720"/>
      </w:pPr>
      <w:rPr>
        <w:rFonts w:ascii="Calibri" w:eastAsia="Times New Roman" w:hAnsi="Calibri" w:cs="Times New Roman" w:hint="default"/>
      </w:rPr>
    </w:lvl>
    <w:lvl w:ilvl="3">
      <w:start w:val="5"/>
      <w:numFmt w:val="decimal"/>
      <w:lvlText w:val="%1.%2.%3.%4."/>
      <w:lvlJc w:val="left"/>
      <w:pPr>
        <w:ind w:left="1080" w:hanging="720"/>
      </w:pPr>
      <w:rPr>
        <w:rFonts w:ascii="Calibri" w:eastAsia="Times New Roman" w:hAnsi="Calibri" w:cs="Times New Roman" w:hint="default"/>
      </w:rPr>
    </w:lvl>
    <w:lvl w:ilvl="4">
      <w:start w:val="5"/>
      <w:numFmt w:val="decimal"/>
      <w:lvlText w:val="%1.%2.%3.%4.%5."/>
      <w:lvlJc w:val="left"/>
      <w:pPr>
        <w:ind w:left="1440" w:hanging="1080"/>
      </w:pPr>
      <w:rPr>
        <w:rFonts w:ascii="Calibri" w:eastAsia="Times New Roman" w:hAnsi="Calibri" w:cs="Times New Roman" w:hint="default"/>
      </w:rPr>
    </w:lvl>
    <w:lvl w:ilvl="5">
      <w:start w:val="5"/>
      <w:numFmt w:val="decimal"/>
      <w:lvlText w:val="%1.%2.%3.%4.%5.%6."/>
      <w:lvlJc w:val="left"/>
      <w:pPr>
        <w:ind w:left="1440" w:hanging="1080"/>
      </w:pPr>
      <w:rPr>
        <w:rFonts w:ascii="Calibri" w:eastAsia="Times New Roman" w:hAnsi="Calibri" w:cs="Times New Roman" w:hint="default"/>
      </w:rPr>
    </w:lvl>
    <w:lvl w:ilvl="6">
      <w:start w:val="5"/>
      <w:numFmt w:val="decimal"/>
      <w:lvlText w:val="%1.%2.%3.%4.%5.%6.%7."/>
      <w:lvlJc w:val="left"/>
      <w:pPr>
        <w:ind w:left="1800" w:hanging="1440"/>
      </w:pPr>
      <w:rPr>
        <w:rFonts w:ascii="Calibri" w:eastAsia="Times New Roman" w:hAnsi="Calibri" w:cs="Times New Roman" w:hint="default"/>
      </w:rPr>
    </w:lvl>
    <w:lvl w:ilvl="7">
      <w:start w:val="5"/>
      <w:numFmt w:val="decimal"/>
      <w:lvlText w:val="%1.%2.%3.%4.%5.%6.%7.%8."/>
      <w:lvlJc w:val="left"/>
      <w:pPr>
        <w:ind w:left="1800" w:hanging="1440"/>
      </w:pPr>
      <w:rPr>
        <w:rFonts w:ascii="Calibri" w:eastAsia="Times New Roman" w:hAnsi="Calibri" w:cs="Times New Roman" w:hint="default"/>
      </w:rPr>
    </w:lvl>
    <w:lvl w:ilvl="8">
      <w:start w:val="5"/>
      <w:numFmt w:val="decimal"/>
      <w:lvlText w:val="%1.%2.%3.%4.%5.%6.%7.%8.%9."/>
      <w:lvlJc w:val="left"/>
      <w:pPr>
        <w:ind w:left="2160" w:hanging="1800"/>
      </w:pPr>
      <w:rPr>
        <w:rFonts w:ascii="Calibri" w:eastAsia="Times New Roman" w:hAnsi="Calibri" w:cs="Times New Roman" w:hint="default"/>
      </w:rPr>
    </w:lvl>
  </w:abstractNum>
  <w:abstractNum w:abstractNumId="21">
    <w:nsid w:val="00000012"/>
    <w:multiLevelType w:val="multilevel"/>
    <w:tmpl w:val="97839738"/>
    <w:lvl w:ilvl="0">
      <w:start w:val="6"/>
      <w:numFmt w:val="decimal"/>
      <w:lvlText w:val="%1."/>
      <w:lvlJc w:val="left"/>
      <w:pPr>
        <w:ind w:left="720" w:hanging="360"/>
      </w:pPr>
      <w:rPr>
        <w:rFonts w:ascii="Calibri" w:eastAsia="Times New Roman" w:hAnsi="Calibri" w:cs="Times New Roman" w:hint="default"/>
        <w:b/>
        <w:color w:val="000000"/>
      </w:rPr>
    </w:lvl>
    <w:lvl w:ilvl="1">
      <w:start w:val="6"/>
      <w:numFmt w:val="decimal"/>
      <w:lvlText w:val="%1.%2."/>
      <w:lvlJc w:val="left"/>
      <w:pPr>
        <w:ind w:left="720" w:hanging="360"/>
      </w:pPr>
      <w:rPr>
        <w:rFonts w:ascii="Calibri" w:eastAsia="Times New Roman" w:hAnsi="Calibri" w:cs="Times New Roman" w:hint="default"/>
      </w:rPr>
    </w:lvl>
    <w:lvl w:ilvl="2">
      <w:start w:val="6"/>
      <w:numFmt w:val="decimal"/>
      <w:lvlText w:val="%1.%2.%3."/>
      <w:lvlJc w:val="left"/>
      <w:pPr>
        <w:ind w:left="1080" w:hanging="720"/>
      </w:pPr>
      <w:rPr>
        <w:rFonts w:ascii="Calibri" w:eastAsia="Times New Roman" w:hAnsi="Calibri" w:cs="Times New Roman" w:hint="default"/>
      </w:rPr>
    </w:lvl>
    <w:lvl w:ilvl="3">
      <w:start w:val="6"/>
      <w:numFmt w:val="decimal"/>
      <w:lvlText w:val="%1.%2.%3.%4."/>
      <w:lvlJc w:val="left"/>
      <w:pPr>
        <w:ind w:left="1080" w:hanging="720"/>
      </w:pPr>
      <w:rPr>
        <w:rFonts w:ascii="Calibri" w:eastAsia="Times New Roman" w:hAnsi="Calibri" w:cs="Times New Roman" w:hint="default"/>
      </w:rPr>
    </w:lvl>
    <w:lvl w:ilvl="4">
      <w:start w:val="6"/>
      <w:numFmt w:val="decimal"/>
      <w:lvlText w:val="%1.%2.%3.%4.%5."/>
      <w:lvlJc w:val="left"/>
      <w:pPr>
        <w:ind w:left="1440" w:hanging="1080"/>
      </w:pPr>
      <w:rPr>
        <w:rFonts w:ascii="Calibri" w:eastAsia="Times New Roman" w:hAnsi="Calibri" w:cs="Times New Roman" w:hint="default"/>
      </w:rPr>
    </w:lvl>
    <w:lvl w:ilvl="5">
      <w:start w:val="6"/>
      <w:numFmt w:val="decimal"/>
      <w:lvlText w:val="%1.%2.%3.%4.%5.%6."/>
      <w:lvlJc w:val="left"/>
      <w:pPr>
        <w:ind w:left="1440" w:hanging="1080"/>
      </w:pPr>
      <w:rPr>
        <w:rFonts w:ascii="Calibri" w:eastAsia="Times New Roman" w:hAnsi="Calibri" w:cs="Times New Roman" w:hint="default"/>
      </w:rPr>
    </w:lvl>
    <w:lvl w:ilvl="6">
      <w:start w:val="6"/>
      <w:numFmt w:val="decimal"/>
      <w:lvlText w:val="%1.%2.%3.%4.%5.%6.%7."/>
      <w:lvlJc w:val="left"/>
      <w:pPr>
        <w:ind w:left="1800" w:hanging="1440"/>
      </w:pPr>
      <w:rPr>
        <w:rFonts w:ascii="Calibri" w:eastAsia="Times New Roman" w:hAnsi="Calibri" w:cs="Times New Roman" w:hint="default"/>
      </w:rPr>
    </w:lvl>
    <w:lvl w:ilvl="7">
      <w:start w:val="6"/>
      <w:numFmt w:val="decimal"/>
      <w:lvlText w:val="%1.%2.%3.%4.%5.%6.%7.%8."/>
      <w:lvlJc w:val="left"/>
      <w:pPr>
        <w:ind w:left="1800" w:hanging="1440"/>
      </w:pPr>
      <w:rPr>
        <w:rFonts w:ascii="Calibri" w:eastAsia="Times New Roman" w:hAnsi="Calibri" w:cs="Times New Roman" w:hint="default"/>
      </w:rPr>
    </w:lvl>
    <w:lvl w:ilvl="8">
      <w:start w:val="6"/>
      <w:numFmt w:val="decimal"/>
      <w:lvlText w:val="%1.%2.%3.%4.%5.%6.%7.%8.%9."/>
      <w:lvlJc w:val="left"/>
      <w:pPr>
        <w:ind w:left="2160" w:hanging="1800"/>
      </w:pPr>
      <w:rPr>
        <w:rFonts w:ascii="Calibri" w:eastAsia="Times New Roman" w:hAnsi="Calibri" w:cs="Times New Roman" w:hint="default"/>
      </w:rPr>
    </w:lvl>
  </w:abstractNum>
  <w:abstractNum w:abstractNumId="22">
    <w:nsid w:val="04F604C2"/>
    <w:multiLevelType w:val="hybridMultilevel"/>
    <w:tmpl w:val="ACD63ED6"/>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4FF5014"/>
    <w:multiLevelType w:val="hybridMultilevel"/>
    <w:tmpl w:val="D732372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0EB147CF"/>
    <w:multiLevelType w:val="hybridMultilevel"/>
    <w:tmpl w:val="2884C178"/>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5010C11"/>
    <w:multiLevelType w:val="hybridMultilevel"/>
    <w:tmpl w:val="36EA13E0"/>
    <w:lvl w:ilvl="0" w:tplc="348E8A5C">
      <w:start w:val="1"/>
      <w:numFmt w:val="bullet"/>
      <w:lvlText w:val="."/>
      <w:lvlJc w:val="left"/>
      <w:pPr>
        <w:ind w:left="862" w:hanging="360"/>
      </w:pPr>
      <w:rPr>
        <w:rFonts w:ascii="Arial" w:hAnsi="Arial" w:hint="default"/>
        <w:b/>
        <w:color w:val="auto"/>
        <w:sz w:val="26"/>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15DC3F27"/>
    <w:multiLevelType w:val="hybridMultilevel"/>
    <w:tmpl w:val="EE7C9D78"/>
    <w:lvl w:ilvl="0" w:tplc="70BC56F2">
      <w:numFmt w:val="bullet"/>
      <w:lvlText w:val="-"/>
      <w:lvlJc w:val="left"/>
      <w:pPr>
        <w:ind w:left="1080" w:hanging="360"/>
      </w:pPr>
      <w:rPr>
        <w:rFonts w:ascii="Arial" w:hAnsi="Arial" w:hint="default"/>
        <w:b w:val="0"/>
        <w:i w:val="0"/>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234A1394"/>
    <w:multiLevelType w:val="hybridMultilevel"/>
    <w:tmpl w:val="A0B01AD2"/>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83E1684"/>
    <w:multiLevelType w:val="hybridMultilevel"/>
    <w:tmpl w:val="16B0A6BE"/>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9E02D8B"/>
    <w:multiLevelType w:val="hybridMultilevel"/>
    <w:tmpl w:val="FE48A726"/>
    <w:lvl w:ilvl="0" w:tplc="0EAC26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5D14BFB"/>
    <w:multiLevelType w:val="hybridMultilevel"/>
    <w:tmpl w:val="885E28BC"/>
    <w:lvl w:ilvl="0" w:tplc="BB2E7D7A">
      <w:start w:val="5"/>
      <w:numFmt w:val="bullet"/>
      <w:lvlText w:val="-"/>
      <w:lvlJc w:val="left"/>
      <w:pPr>
        <w:ind w:left="862" w:hanging="360"/>
      </w:pPr>
      <w:rPr>
        <w:rFonts w:ascii="Cambria" w:eastAsia="Malgun Gothic" w:hAnsi="Cambria" w:hint="default"/>
        <w:b w:val="0"/>
        <w:color w:val="000000"/>
        <w:sz w:val="22"/>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nsid w:val="3AD52B1C"/>
    <w:multiLevelType w:val="hybridMultilevel"/>
    <w:tmpl w:val="3A9E2ACE"/>
    <w:lvl w:ilvl="0" w:tplc="2820B2BA">
      <w:start w:val="1"/>
      <w:numFmt w:val="bullet"/>
      <w:lvlText w:val="►"/>
      <w:lvlJc w:val="left"/>
      <w:pPr>
        <w:ind w:left="862" w:hanging="360"/>
      </w:pPr>
      <w:rPr>
        <w:rFonts w:ascii="Arial" w:hAnsi="Arial" w:hint="default"/>
        <w:color w:val="E36C0A"/>
        <w:sz w:val="2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3F8C0D32"/>
    <w:multiLevelType w:val="hybridMultilevel"/>
    <w:tmpl w:val="B044AFF0"/>
    <w:lvl w:ilvl="0" w:tplc="BB2E7D7A">
      <w:start w:val="5"/>
      <w:numFmt w:val="bullet"/>
      <w:lvlText w:val="-"/>
      <w:lvlJc w:val="left"/>
      <w:pPr>
        <w:ind w:left="862" w:hanging="360"/>
      </w:pPr>
      <w:rPr>
        <w:rFonts w:ascii="Cambria" w:eastAsia="Malgun Gothic" w:hAnsi="Cambria" w:hint="default"/>
        <w:b w:val="0"/>
        <w:color w:val="000000"/>
        <w:sz w:val="22"/>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nsid w:val="40C62681"/>
    <w:multiLevelType w:val="hybridMultilevel"/>
    <w:tmpl w:val="457AC980"/>
    <w:lvl w:ilvl="0" w:tplc="ED0A5B98">
      <w:start w:val="12"/>
      <w:numFmt w:val="bullet"/>
      <w:lvlText w:val="-"/>
      <w:lvlJc w:val="left"/>
      <w:pPr>
        <w:ind w:left="720" w:hanging="360"/>
      </w:pPr>
      <w:rPr>
        <w:rFonts w:ascii="Cambria" w:eastAsia="Batang"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35">
    <w:nsid w:val="448E34FC"/>
    <w:multiLevelType w:val="hybridMultilevel"/>
    <w:tmpl w:val="8C7E4B26"/>
    <w:lvl w:ilvl="0" w:tplc="8BA4ADD0">
      <w:numFmt w:val="bullet"/>
      <w:lvlText w:val="-"/>
      <w:lvlJc w:val="left"/>
      <w:pPr>
        <w:tabs>
          <w:tab w:val="num" w:pos="720"/>
        </w:tabs>
        <w:ind w:left="720" w:hanging="360"/>
      </w:pPr>
      <w:rPr>
        <w:rFonts w:ascii="TimesNewRomanPS-BoldMT" w:eastAsia="Times New Roman" w:hAnsi="TimesNewRomanPS-Bold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94722E"/>
    <w:multiLevelType w:val="hybridMultilevel"/>
    <w:tmpl w:val="BA9808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424301D"/>
    <w:multiLevelType w:val="hybridMultilevel"/>
    <w:tmpl w:val="10A0356A"/>
    <w:lvl w:ilvl="0" w:tplc="95BAA4B4">
      <w:start w:val="1"/>
      <w:numFmt w:val="decimal"/>
      <w:lvlText w:val="%1."/>
      <w:lvlJc w:val="left"/>
      <w:pPr>
        <w:ind w:left="862" w:hanging="360"/>
      </w:pPr>
      <w:rPr>
        <w:rFonts w:cs="Times New Roman" w:hint="default"/>
        <w:color w:val="E36C0A"/>
        <w:u w:color="E36C0A"/>
      </w:rPr>
    </w:lvl>
    <w:lvl w:ilvl="1" w:tplc="040C0019" w:tentative="1">
      <w:start w:val="1"/>
      <w:numFmt w:val="lowerLetter"/>
      <w:lvlText w:val="%2."/>
      <w:lvlJc w:val="left"/>
      <w:pPr>
        <w:ind w:left="1582" w:hanging="360"/>
      </w:pPr>
      <w:rPr>
        <w:rFonts w:cs="Times New Roman"/>
      </w:rPr>
    </w:lvl>
    <w:lvl w:ilvl="2" w:tplc="040C001B" w:tentative="1">
      <w:start w:val="1"/>
      <w:numFmt w:val="lowerRoman"/>
      <w:lvlText w:val="%3."/>
      <w:lvlJc w:val="right"/>
      <w:pPr>
        <w:ind w:left="2302" w:hanging="180"/>
      </w:pPr>
      <w:rPr>
        <w:rFonts w:cs="Times New Roman"/>
      </w:rPr>
    </w:lvl>
    <w:lvl w:ilvl="3" w:tplc="040C000F" w:tentative="1">
      <w:start w:val="1"/>
      <w:numFmt w:val="decimal"/>
      <w:lvlText w:val="%4."/>
      <w:lvlJc w:val="left"/>
      <w:pPr>
        <w:ind w:left="3022" w:hanging="360"/>
      </w:pPr>
      <w:rPr>
        <w:rFonts w:cs="Times New Roman"/>
      </w:rPr>
    </w:lvl>
    <w:lvl w:ilvl="4" w:tplc="040C0019" w:tentative="1">
      <w:start w:val="1"/>
      <w:numFmt w:val="lowerLetter"/>
      <w:lvlText w:val="%5."/>
      <w:lvlJc w:val="left"/>
      <w:pPr>
        <w:ind w:left="3742" w:hanging="360"/>
      </w:pPr>
      <w:rPr>
        <w:rFonts w:cs="Times New Roman"/>
      </w:rPr>
    </w:lvl>
    <w:lvl w:ilvl="5" w:tplc="040C001B" w:tentative="1">
      <w:start w:val="1"/>
      <w:numFmt w:val="lowerRoman"/>
      <w:lvlText w:val="%6."/>
      <w:lvlJc w:val="right"/>
      <w:pPr>
        <w:ind w:left="4462" w:hanging="180"/>
      </w:pPr>
      <w:rPr>
        <w:rFonts w:cs="Times New Roman"/>
      </w:rPr>
    </w:lvl>
    <w:lvl w:ilvl="6" w:tplc="040C000F" w:tentative="1">
      <w:start w:val="1"/>
      <w:numFmt w:val="decimal"/>
      <w:lvlText w:val="%7."/>
      <w:lvlJc w:val="left"/>
      <w:pPr>
        <w:ind w:left="5182" w:hanging="360"/>
      </w:pPr>
      <w:rPr>
        <w:rFonts w:cs="Times New Roman"/>
      </w:rPr>
    </w:lvl>
    <w:lvl w:ilvl="7" w:tplc="040C0019" w:tentative="1">
      <w:start w:val="1"/>
      <w:numFmt w:val="lowerLetter"/>
      <w:lvlText w:val="%8."/>
      <w:lvlJc w:val="left"/>
      <w:pPr>
        <w:ind w:left="5902" w:hanging="360"/>
      </w:pPr>
      <w:rPr>
        <w:rFonts w:cs="Times New Roman"/>
      </w:rPr>
    </w:lvl>
    <w:lvl w:ilvl="8" w:tplc="040C001B" w:tentative="1">
      <w:start w:val="1"/>
      <w:numFmt w:val="lowerRoman"/>
      <w:lvlText w:val="%9."/>
      <w:lvlJc w:val="right"/>
      <w:pPr>
        <w:ind w:left="6622" w:hanging="180"/>
      </w:pPr>
      <w:rPr>
        <w:rFonts w:cs="Times New Roman"/>
      </w:rPr>
    </w:lvl>
  </w:abstractNum>
  <w:abstractNum w:abstractNumId="38">
    <w:nsid w:val="5C6728D2"/>
    <w:multiLevelType w:val="hybridMultilevel"/>
    <w:tmpl w:val="40D6A84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9">
    <w:nsid w:val="5F68653E"/>
    <w:multiLevelType w:val="hybridMultilevel"/>
    <w:tmpl w:val="B0820E1E"/>
    <w:lvl w:ilvl="0" w:tplc="040C0001">
      <w:start w:val="1"/>
      <w:numFmt w:val="bullet"/>
      <w:lvlText w:val=""/>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40">
    <w:nsid w:val="6EB2778E"/>
    <w:multiLevelType w:val="hybridMultilevel"/>
    <w:tmpl w:val="2E364E40"/>
    <w:lvl w:ilvl="0" w:tplc="BB2E7D7A">
      <w:start w:val="5"/>
      <w:numFmt w:val="bullet"/>
      <w:lvlText w:val="-"/>
      <w:lvlJc w:val="left"/>
      <w:pPr>
        <w:ind w:left="765" w:hanging="360"/>
      </w:pPr>
      <w:rPr>
        <w:rFonts w:ascii="Cambria" w:eastAsia="Malgun Gothic" w:hAnsi="Cambria"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1">
    <w:nsid w:val="7D27222B"/>
    <w:multiLevelType w:val="hybridMultilevel"/>
    <w:tmpl w:val="32276626"/>
    <w:lvl w:ilvl="0" w:tplc="A388474A">
      <w:numFmt w:val="bullet"/>
      <w:lvlText w:val=""/>
      <w:lvlJc w:val="left"/>
      <w:pPr>
        <w:ind w:left="786" w:hanging="360"/>
      </w:pPr>
      <w:rPr>
        <w:rFonts w:ascii="Symbol" w:eastAsia="Arial Unicode MS" w:hAnsi="Symbol" w:hint="default"/>
        <w:b/>
        <w:color w:val="000000"/>
        <w:sz w:val="32"/>
      </w:rPr>
    </w:lvl>
    <w:lvl w:ilvl="1" w:tplc="611AB504">
      <w:numFmt w:val="bullet"/>
      <w:lvlText w:val=""/>
      <w:lvlJc w:val="left"/>
      <w:pPr>
        <w:ind w:left="786" w:hanging="360"/>
      </w:pPr>
      <w:rPr>
        <w:rFonts w:ascii="Symbol" w:eastAsia="Arial Unicode MS" w:hAnsi="Symbol" w:hint="default"/>
        <w:b/>
        <w:color w:val="000000"/>
        <w:sz w:val="32"/>
      </w:rPr>
    </w:lvl>
    <w:lvl w:ilvl="2" w:tplc="EC089BDE">
      <w:numFmt w:val="bullet"/>
      <w:lvlText w:val=""/>
      <w:lvlJc w:val="left"/>
      <w:pPr>
        <w:ind w:left="786" w:hanging="360"/>
      </w:pPr>
      <w:rPr>
        <w:rFonts w:ascii="Symbol" w:eastAsia="Arial Unicode MS" w:hAnsi="Symbol" w:hint="default"/>
        <w:b/>
        <w:color w:val="000000"/>
        <w:sz w:val="32"/>
      </w:rPr>
    </w:lvl>
    <w:lvl w:ilvl="3" w:tplc="2A66FC56">
      <w:numFmt w:val="bullet"/>
      <w:lvlText w:val=""/>
      <w:lvlJc w:val="left"/>
      <w:pPr>
        <w:ind w:left="786" w:hanging="360"/>
      </w:pPr>
      <w:rPr>
        <w:rFonts w:ascii="Symbol" w:eastAsia="Arial Unicode MS" w:hAnsi="Symbol" w:hint="default"/>
        <w:b/>
        <w:color w:val="000000"/>
        <w:sz w:val="32"/>
      </w:rPr>
    </w:lvl>
    <w:lvl w:ilvl="4" w:tplc="17EADB54">
      <w:numFmt w:val="bullet"/>
      <w:lvlText w:val=""/>
      <w:lvlJc w:val="left"/>
      <w:pPr>
        <w:ind w:left="786" w:hanging="360"/>
      </w:pPr>
      <w:rPr>
        <w:rFonts w:ascii="Symbol" w:eastAsia="Arial Unicode MS" w:hAnsi="Symbol" w:hint="default"/>
        <w:b/>
        <w:color w:val="000000"/>
        <w:sz w:val="32"/>
      </w:rPr>
    </w:lvl>
    <w:lvl w:ilvl="5" w:tplc="E9E4508A">
      <w:numFmt w:val="bullet"/>
      <w:lvlText w:val=""/>
      <w:lvlJc w:val="left"/>
      <w:pPr>
        <w:ind w:left="786" w:hanging="360"/>
      </w:pPr>
      <w:rPr>
        <w:rFonts w:ascii="Symbol" w:eastAsia="Arial Unicode MS" w:hAnsi="Symbol" w:hint="default"/>
        <w:b/>
        <w:color w:val="000000"/>
        <w:sz w:val="32"/>
      </w:rPr>
    </w:lvl>
    <w:lvl w:ilvl="6" w:tplc="50F65EB0">
      <w:numFmt w:val="bullet"/>
      <w:lvlText w:val=""/>
      <w:lvlJc w:val="left"/>
      <w:pPr>
        <w:ind w:left="786" w:hanging="360"/>
      </w:pPr>
      <w:rPr>
        <w:rFonts w:ascii="Symbol" w:eastAsia="Arial Unicode MS" w:hAnsi="Symbol" w:hint="default"/>
        <w:b/>
        <w:color w:val="000000"/>
        <w:sz w:val="32"/>
      </w:rPr>
    </w:lvl>
    <w:lvl w:ilvl="7" w:tplc="DDF6CA2E">
      <w:numFmt w:val="bullet"/>
      <w:lvlText w:val=""/>
      <w:lvlJc w:val="left"/>
      <w:pPr>
        <w:ind w:left="786" w:hanging="360"/>
      </w:pPr>
      <w:rPr>
        <w:rFonts w:ascii="Symbol" w:eastAsia="Arial Unicode MS" w:hAnsi="Symbol" w:hint="default"/>
        <w:b/>
        <w:color w:val="000000"/>
        <w:sz w:val="32"/>
      </w:rPr>
    </w:lvl>
    <w:lvl w:ilvl="8" w:tplc="F95490FA">
      <w:numFmt w:val="bullet"/>
      <w:lvlText w:val=""/>
      <w:lvlJc w:val="left"/>
      <w:pPr>
        <w:ind w:left="786" w:hanging="360"/>
      </w:pPr>
      <w:rPr>
        <w:rFonts w:ascii="Symbol" w:eastAsia="Arial Unicode MS" w:hAnsi="Symbol" w:hint="default"/>
        <w:b/>
        <w:color w:val="000000"/>
        <w:sz w:val="32"/>
      </w:rPr>
    </w:lvl>
  </w:abstractNum>
  <w:num w:numId="1">
    <w:abstractNumId w:val="41"/>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34"/>
  </w:num>
  <w:num w:numId="15">
    <w:abstractNumId w:val="33"/>
  </w:num>
  <w:num w:numId="16">
    <w:abstractNumId w:val="24"/>
  </w:num>
  <w:num w:numId="17">
    <w:abstractNumId w:val="40"/>
  </w:num>
  <w:num w:numId="18">
    <w:abstractNumId w:val="26"/>
  </w:num>
  <w:num w:numId="19">
    <w:abstractNumId w:val="28"/>
  </w:num>
  <w:num w:numId="20">
    <w:abstractNumId w:val="22"/>
  </w:num>
  <w:num w:numId="21">
    <w:abstractNumId w:val="27"/>
  </w:num>
  <w:num w:numId="22">
    <w:abstractNumId w:val="37"/>
  </w:num>
  <w:num w:numId="23">
    <w:abstractNumId w:val="38"/>
  </w:num>
  <w:num w:numId="24">
    <w:abstractNumId w:val="36"/>
  </w:num>
  <w:num w:numId="25">
    <w:abstractNumId w:val="31"/>
  </w:num>
  <w:num w:numId="26">
    <w:abstractNumId w:val="32"/>
  </w:num>
  <w:num w:numId="27">
    <w:abstractNumId w:val="30"/>
  </w:num>
  <w:num w:numId="28">
    <w:abstractNumId w:val="23"/>
  </w:num>
  <w:num w:numId="29">
    <w:abstractNumId w:val="35"/>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39"/>
  </w:num>
  <w:num w:numId="41">
    <w:abstractNumId w:val="2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ocumentType w:val="letter"/>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AD"/>
    <w:rsid w:val="00000144"/>
    <w:rsid w:val="00016FE7"/>
    <w:rsid w:val="000175B8"/>
    <w:rsid w:val="000419D2"/>
    <w:rsid w:val="00052139"/>
    <w:rsid w:val="00087B60"/>
    <w:rsid w:val="000A1197"/>
    <w:rsid w:val="000A1BD2"/>
    <w:rsid w:val="000A4A34"/>
    <w:rsid w:val="000B1C29"/>
    <w:rsid w:val="0010103C"/>
    <w:rsid w:val="00102A26"/>
    <w:rsid w:val="00113309"/>
    <w:rsid w:val="0012680D"/>
    <w:rsid w:val="0013373A"/>
    <w:rsid w:val="00142425"/>
    <w:rsid w:val="00150D02"/>
    <w:rsid w:val="00155B13"/>
    <w:rsid w:val="00162F04"/>
    <w:rsid w:val="00163683"/>
    <w:rsid w:val="00167E24"/>
    <w:rsid w:val="001733D0"/>
    <w:rsid w:val="00185EAF"/>
    <w:rsid w:val="00194CAA"/>
    <w:rsid w:val="001B47A4"/>
    <w:rsid w:val="001E35B8"/>
    <w:rsid w:val="001E5D3C"/>
    <w:rsid w:val="002058B6"/>
    <w:rsid w:val="00220BC8"/>
    <w:rsid w:val="00222B65"/>
    <w:rsid w:val="00224BF1"/>
    <w:rsid w:val="00252909"/>
    <w:rsid w:val="0026010D"/>
    <w:rsid w:val="00296EAD"/>
    <w:rsid w:val="002A599F"/>
    <w:rsid w:val="002C38F0"/>
    <w:rsid w:val="002E6A30"/>
    <w:rsid w:val="0031753C"/>
    <w:rsid w:val="00324F35"/>
    <w:rsid w:val="00342721"/>
    <w:rsid w:val="00367E39"/>
    <w:rsid w:val="0037067A"/>
    <w:rsid w:val="0038655A"/>
    <w:rsid w:val="00392F75"/>
    <w:rsid w:val="003A3482"/>
    <w:rsid w:val="003A72EE"/>
    <w:rsid w:val="003B7BEB"/>
    <w:rsid w:val="003D3F0B"/>
    <w:rsid w:val="003D779B"/>
    <w:rsid w:val="003E5ABC"/>
    <w:rsid w:val="003F3FFD"/>
    <w:rsid w:val="0040483E"/>
    <w:rsid w:val="00412245"/>
    <w:rsid w:val="00424660"/>
    <w:rsid w:val="004338BC"/>
    <w:rsid w:val="004353D2"/>
    <w:rsid w:val="0044386B"/>
    <w:rsid w:val="00453332"/>
    <w:rsid w:val="00460B2E"/>
    <w:rsid w:val="0046648D"/>
    <w:rsid w:val="004743AB"/>
    <w:rsid w:val="00482B29"/>
    <w:rsid w:val="0048420C"/>
    <w:rsid w:val="00496283"/>
    <w:rsid w:val="004D48E0"/>
    <w:rsid w:val="004E6E2B"/>
    <w:rsid w:val="00505964"/>
    <w:rsid w:val="00506D86"/>
    <w:rsid w:val="00535ABE"/>
    <w:rsid w:val="00537B3B"/>
    <w:rsid w:val="0054476C"/>
    <w:rsid w:val="00564646"/>
    <w:rsid w:val="0056465B"/>
    <w:rsid w:val="00577436"/>
    <w:rsid w:val="00586BD1"/>
    <w:rsid w:val="005911EA"/>
    <w:rsid w:val="005A52D1"/>
    <w:rsid w:val="005A64C3"/>
    <w:rsid w:val="005A738C"/>
    <w:rsid w:val="005B0AB2"/>
    <w:rsid w:val="005B2AB1"/>
    <w:rsid w:val="005B6D2D"/>
    <w:rsid w:val="005B7884"/>
    <w:rsid w:val="005B7903"/>
    <w:rsid w:val="005C18D4"/>
    <w:rsid w:val="005C6A0D"/>
    <w:rsid w:val="005D1873"/>
    <w:rsid w:val="005D6A82"/>
    <w:rsid w:val="005E530B"/>
    <w:rsid w:val="005F09C8"/>
    <w:rsid w:val="00602B66"/>
    <w:rsid w:val="00612C7C"/>
    <w:rsid w:val="00641EEC"/>
    <w:rsid w:val="00666BF3"/>
    <w:rsid w:val="006A64A5"/>
    <w:rsid w:val="006C7B01"/>
    <w:rsid w:val="00707596"/>
    <w:rsid w:val="00736EDE"/>
    <w:rsid w:val="00751A6B"/>
    <w:rsid w:val="0076533D"/>
    <w:rsid w:val="00782FE3"/>
    <w:rsid w:val="007D42E8"/>
    <w:rsid w:val="007E093F"/>
    <w:rsid w:val="007E23BD"/>
    <w:rsid w:val="007E7E5F"/>
    <w:rsid w:val="007F0E75"/>
    <w:rsid w:val="00804C44"/>
    <w:rsid w:val="00834DDD"/>
    <w:rsid w:val="00841CF4"/>
    <w:rsid w:val="00857400"/>
    <w:rsid w:val="00857EFD"/>
    <w:rsid w:val="0086606A"/>
    <w:rsid w:val="008879BA"/>
    <w:rsid w:val="008914CC"/>
    <w:rsid w:val="00891B2C"/>
    <w:rsid w:val="00896B2B"/>
    <w:rsid w:val="008D7EF6"/>
    <w:rsid w:val="008E522A"/>
    <w:rsid w:val="008E546C"/>
    <w:rsid w:val="008F1ACB"/>
    <w:rsid w:val="00911FC4"/>
    <w:rsid w:val="00913B43"/>
    <w:rsid w:val="00947979"/>
    <w:rsid w:val="00956129"/>
    <w:rsid w:val="009646E5"/>
    <w:rsid w:val="0097486B"/>
    <w:rsid w:val="00985529"/>
    <w:rsid w:val="009856F1"/>
    <w:rsid w:val="00991A1D"/>
    <w:rsid w:val="009A2DAB"/>
    <w:rsid w:val="009A33C9"/>
    <w:rsid w:val="009A605B"/>
    <w:rsid w:val="009C75EB"/>
    <w:rsid w:val="009D2429"/>
    <w:rsid w:val="009E3CC7"/>
    <w:rsid w:val="009F01AA"/>
    <w:rsid w:val="00A04BEA"/>
    <w:rsid w:val="00A04E22"/>
    <w:rsid w:val="00A071AE"/>
    <w:rsid w:val="00A3204A"/>
    <w:rsid w:val="00A37F75"/>
    <w:rsid w:val="00A41E9A"/>
    <w:rsid w:val="00A63CD8"/>
    <w:rsid w:val="00A80E1E"/>
    <w:rsid w:val="00AA229E"/>
    <w:rsid w:val="00AB4813"/>
    <w:rsid w:val="00AC3E9E"/>
    <w:rsid w:val="00AC53F7"/>
    <w:rsid w:val="00AF1D51"/>
    <w:rsid w:val="00B039D6"/>
    <w:rsid w:val="00B04785"/>
    <w:rsid w:val="00B2666C"/>
    <w:rsid w:val="00B40E8F"/>
    <w:rsid w:val="00B4291D"/>
    <w:rsid w:val="00B8393E"/>
    <w:rsid w:val="00BC2913"/>
    <w:rsid w:val="00BE00F8"/>
    <w:rsid w:val="00BF124B"/>
    <w:rsid w:val="00C004F4"/>
    <w:rsid w:val="00C03B72"/>
    <w:rsid w:val="00C1755B"/>
    <w:rsid w:val="00C664FC"/>
    <w:rsid w:val="00C977BC"/>
    <w:rsid w:val="00C97DFD"/>
    <w:rsid w:val="00CA064A"/>
    <w:rsid w:val="00CA318D"/>
    <w:rsid w:val="00CB1E76"/>
    <w:rsid w:val="00CB61A1"/>
    <w:rsid w:val="00CB7356"/>
    <w:rsid w:val="00CC4851"/>
    <w:rsid w:val="00CE1462"/>
    <w:rsid w:val="00CF0AFA"/>
    <w:rsid w:val="00D10BC4"/>
    <w:rsid w:val="00D21DF2"/>
    <w:rsid w:val="00D305E5"/>
    <w:rsid w:val="00D45405"/>
    <w:rsid w:val="00D67CEC"/>
    <w:rsid w:val="00D7600E"/>
    <w:rsid w:val="00D77EBC"/>
    <w:rsid w:val="00D95C0D"/>
    <w:rsid w:val="00DA225D"/>
    <w:rsid w:val="00DB701E"/>
    <w:rsid w:val="00DD2159"/>
    <w:rsid w:val="00DD2C3B"/>
    <w:rsid w:val="00DD5424"/>
    <w:rsid w:val="00DE7BAD"/>
    <w:rsid w:val="00DF155B"/>
    <w:rsid w:val="00DF4FFB"/>
    <w:rsid w:val="00E016C2"/>
    <w:rsid w:val="00E02C1C"/>
    <w:rsid w:val="00E0666E"/>
    <w:rsid w:val="00E06B1A"/>
    <w:rsid w:val="00E125B6"/>
    <w:rsid w:val="00E13B91"/>
    <w:rsid w:val="00E16451"/>
    <w:rsid w:val="00E20484"/>
    <w:rsid w:val="00E25458"/>
    <w:rsid w:val="00E44121"/>
    <w:rsid w:val="00E441BF"/>
    <w:rsid w:val="00E54D87"/>
    <w:rsid w:val="00E61B45"/>
    <w:rsid w:val="00E708C0"/>
    <w:rsid w:val="00EB22CA"/>
    <w:rsid w:val="00EB77FD"/>
    <w:rsid w:val="00EC2D29"/>
    <w:rsid w:val="00ED5429"/>
    <w:rsid w:val="00ED6586"/>
    <w:rsid w:val="00F0567E"/>
    <w:rsid w:val="00F15572"/>
    <w:rsid w:val="00F178CA"/>
    <w:rsid w:val="00F565B0"/>
    <w:rsid w:val="00F70DA9"/>
    <w:rsid w:val="00F81FB6"/>
    <w:rsid w:val="00F83972"/>
    <w:rsid w:val="00F8769C"/>
    <w:rsid w:val="00F9037C"/>
    <w:rsid w:val="00F90A05"/>
    <w:rsid w:val="00FA1E4D"/>
    <w:rsid w:val="00FD0CFC"/>
    <w:rsid w:val="00FD70B7"/>
    <w:rsid w:val="00FF6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6D86"/>
    <w:pPr>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506D86"/>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506D86"/>
    <w:pPr>
      <w:ind w:left="400"/>
    </w:pPr>
  </w:style>
  <w:style w:type="paragraph" w:customStyle="1" w:styleId="ParaAttribute0">
    <w:name w:val="ParaAttribute0"/>
    <w:uiPriority w:val="99"/>
    <w:rsid w:val="00506D86"/>
    <w:pPr>
      <w:widowControl w:val="0"/>
      <w:tabs>
        <w:tab w:val="center" w:pos="4536"/>
        <w:tab w:val="right" w:pos="9072"/>
      </w:tabs>
      <w:wordWrap w:val="0"/>
      <w:spacing w:line="276" w:lineRule="auto"/>
      <w:jc w:val="right"/>
    </w:pPr>
  </w:style>
  <w:style w:type="paragraph" w:customStyle="1" w:styleId="ParaAttribute1">
    <w:name w:val="ParaAttribute1"/>
    <w:uiPriority w:val="99"/>
    <w:rsid w:val="00506D86"/>
    <w:pPr>
      <w:widowControl w:val="0"/>
      <w:tabs>
        <w:tab w:val="center" w:pos="4536"/>
        <w:tab w:val="right" w:pos="9072"/>
      </w:tabs>
      <w:wordWrap w:val="0"/>
      <w:spacing w:line="276" w:lineRule="auto"/>
    </w:pPr>
  </w:style>
  <w:style w:type="paragraph" w:customStyle="1" w:styleId="ParaAttribute2">
    <w:name w:val="ParaAttribute2"/>
    <w:uiPriority w:val="99"/>
    <w:rsid w:val="00506D86"/>
    <w:pPr>
      <w:widowControl w:val="0"/>
      <w:wordWrap w:val="0"/>
      <w:spacing w:after="200" w:line="276" w:lineRule="auto"/>
      <w:jc w:val="center"/>
    </w:pPr>
  </w:style>
  <w:style w:type="paragraph" w:customStyle="1" w:styleId="ParaAttribute3">
    <w:name w:val="ParaAttribute3"/>
    <w:uiPriority w:val="99"/>
    <w:rsid w:val="00506D86"/>
    <w:pPr>
      <w:widowControl w:val="0"/>
      <w:wordWrap w:val="0"/>
      <w:spacing w:after="200" w:line="276" w:lineRule="auto"/>
    </w:pPr>
  </w:style>
  <w:style w:type="paragraph" w:customStyle="1" w:styleId="ParaAttribute4">
    <w:name w:val="ParaAttribute4"/>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506D86"/>
    <w:pPr>
      <w:widowControl w:val="0"/>
      <w:wordWrap w:val="0"/>
      <w:spacing w:line="276" w:lineRule="auto"/>
      <w:jc w:val="both"/>
    </w:pPr>
  </w:style>
  <w:style w:type="paragraph" w:customStyle="1" w:styleId="ParaAttribute7">
    <w:name w:val="ParaAttribute7"/>
    <w:uiPriority w:val="99"/>
    <w:rsid w:val="00506D86"/>
    <w:pPr>
      <w:widowControl w:val="0"/>
      <w:wordWrap w:val="0"/>
      <w:spacing w:before="120" w:after="120" w:line="276" w:lineRule="auto"/>
      <w:jc w:val="both"/>
    </w:pPr>
  </w:style>
  <w:style w:type="paragraph" w:customStyle="1" w:styleId="ParaAttribute8">
    <w:name w:val="ParaAttribute8"/>
    <w:uiPriority w:val="99"/>
    <w:rsid w:val="00506D86"/>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506D86"/>
    <w:pPr>
      <w:widowControl w:val="0"/>
      <w:wordWrap w:val="0"/>
      <w:spacing w:before="120" w:after="120" w:line="276" w:lineRule="auto"/>
      <w:ind w:left="786" w:firstLine="630"/>
      <w:jc w:val="both"/>
    </w:pPr>
  </w:style>
  <w:style w:type="paragraph" w:customStyle="1" w:styleId="ParaAttribute10">
    <w:name w:val="ParaAttribute10"/>
    <w:uiPriority w:val="99"/>
    <w:rsid w:val="00506D86"/>
    <w:pPr>
      <w:widowControl w:val="0"/>
      <w:wordWrap w:val="0"/>
      <w:spacing w:before="120" w:after="120" w:line="276" w:lineRule="auto"/>
      <w:ind w:left="786"/>
      <w:jc w:val="both"/>
    </w:pPr>
  </w:style>
  <w:style w:type="paragraph" w:customStyle="1" w:styleId="ParaAttribute11">
    <w:name w:val="ParaAttribute11"/>
    <w:uiPriority w:val="99"/>
    <w:rsid w:val="00506D86"/>
    <w:pPr>
      <w:widowControl w:val="0"/>
      <w:shd w:val="solid" w:color="FFFFFF" w:fill="auto"/>
      <w:wordWrap w:val="0"/>
      <w:spacing w:before="120" w:after="120" w:line="276" w:lineRule="auto"/>
      <w:jc w:val="both"/>
    </w:pPr>
  </w:style>
  <w:style w:type="paragraph" w:customStyle="1" w:styleId="ParaAttribute12">
    <w:name w:val="ParaAttribute12"/>
    <w:uiPriority w:val="99"/>
    <w:rsid w:val="00506D86"/>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506D86"/>
    <w:pPr>
      <w:widowControl w:val="0"/>
      <w:wordWrap w:val="0"/>
      <w:spacing w:after="200" w:line="276" w:lineRule="auto"/>
      <w:jc w:val="both"/>
    </w:pPr>
  </w:style>
  <w:style w:type="paragraph" w:customStyle="1" w:styleId="ParaAttribute14">
    <w:name w:val="ParaAttribute14"/>
    <w:uiPriority w:val="99"/>
    <w:rsid w:val="00506D86"/>
    <w:pPr>
      <w:widowControl w:val="0"/>
      <w:wordWrap w:val="0"/>
      <w:spacing w:after="200" w:line="276" w:lineRule="auto"/>
      <w:jc w:val="both"/>
    </w:pPr>
  </w:style>
  <w:style w:type="paragraph" w:customStyle="1" w:styleId="ParaAttribute15">
    <w:name w:val="ParaAttribute15"/>
    <w:uiPriority w:val="99"/>
    <w:rsid w:val="00506D86"/>
    <w:pPr>
      <w:keepNext/>
      <w:keepLines/>
      <w:widowControl w:val="0"/>
      <w:wordWrap w:val="0"/>
      <w:spacing w:before="480" w:line="276" w:lineRule="auto"/>
      <w:jc w:val="both"/>
    </w:pPr>
  </w:style>
  <w:style w:type="paragraph" w:customStyle="1" w:styleId="ParaAttribute16">
    <w:name w:val="ParaAttribute16"/>
    <w:uiPriority w:val="99"/>
    <w:rsid w:val="00506D86"/>
    <w:pPr>
      <w:widowControl w:val="0"/>
      <w:tabs>
        <w:tab w:val="right" w:pos="9628"/>
      </w:tabs>
      <w:wordWrap w:val="0"/>
      <w:spacing w:after="100" w:line="276" w:lineRule="auto"/>
    </w:pPr>
  </w:style>
  <w:style w:type="paragraph" w:customStyle="1" w:styleId="ParaAttribute17">
    <w:name w:val="ParaAttribute17"/>
    <w:uiPriority w:val="99"/>
    <w:rsid w:val="00506D86"/>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506D86"/>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506D86"/>
    <w:pPr>
      <w:widowControl w:val="0"/>
      <w:tabs>
        <w:tab w:val="right" w:pos="9628"/>
      </w:tabs>
      <w:wordWrap w:val="0"/>
      <w:spacing w:after="100" w:line="276" w:lineRule="auto"/>
      <w:ind w:left="440"/>
    </w:pPr>
  </w:style>
  <w:style w:type="paragraph" w:customStyle="1" w:styleId="ParaAttribute20">
    <w:name w:val="ParaAttribute20"/>
    <w:uiPriority w:val="99"/>
    <w:rsid w:val="00506D86"/>
    <w:pPr>
      <w:widowControl w:val="0"/>
      <w:tabs>
        <w:tab w:val="right" w:pos="9628"/>
      </w:tabs>
      <w:wordWrap w:val="0"/>
      <w:spacing w:after="100" w:line="276" w:lineRule="auto"/>
      <w:ind w:left="220"/>
    </w:pPr>
  </w:style>
  <w:style w:type="paragraph" w:customStyle="1" w:styleId="ParaAttribute21">
    <w:name w:val="ParaAttribute21"/>
    <w:uiPriority w:val="99"/>
    <w:rsid w:val="00506D86"/>
    <w:pPr>
      <w:widowControl w:val="0"/>
      <w:wordWrap w:val="0"/>
      <w:spacing w:line="276" w:lineRule="auto"/>
    </w:pPr>
  </w:style>
  <w:style w:type="paragraph" w:customStyle="1" w:styleId="ParaAttribute22">
    <w:name w:val="ParaAttribute22"/>
    <w:uiPriority w:val="99"/>
    <w:rsid w:val="00506D86"/>
    <w:pPr>
      <w:widowControl w:val="0"/>
      <w:wordWrap w:val="0"/>
      <w:spacing w:line="276" w:lineRule="auto"/>
      <w:ind w:left="720"/>
      <w:jc w:val="both"/>
    </w:pPr>
  </w:style>
  <w:style w:type="paragraph" w:customStyle="1" w:styleId="ParaAttribute23">
    <w:name w:val="ParaAttribute23"/>
    <w:uiPriority w:val="99"/>
    <w:rsid w:val="00506D86"/>
    <w:pPr>
      <w:wordWrap w:val="0"/>
      <w:spacing w:line="276" w:lineRule="auto"/>
      <w:jc w:val="both"/>
    </w:pPr>
  </w:style>
  <w:style w:type="paragraph" w:customStyle="1" w:styleId="ParaAttribute24">
    <w:name w:val="ParaAttribute24"/>
    <w:uiPriority w:val="99"/>
    <w:rsid w:val="00506D86"/>
    <w:pPr>
      <w:widowControl w:val="0"/>
      <w:wordWrap w:val="0"/>
      <w:spacing w:line="276" w:lineRule="auto"/>
      <w:jc w:val="both"/>
    </w:pPr>
  </w:style>
  <w:style w:type="paragraph" w:customStyle="1" w:styleId="ParaAttribute25">
    <w:name w:val="ParaAttribute25"/>
    <w:uiPriority w:val="99"/>
    <w:rsid w:val="00506D86"/>
    <w:pPr>
      <w:keepNext/>
      <w:keepLines/>
      <w:widowControl w:val="0"/>
      <w:wordWrap w:val="0"/>
      <w:spacing w:before="200" w:line="276" w:lineRule="auto"/>
      <w:jc w:val="both"/>
    </w:pPr>
  </w:style>
  <w:style w:type="paragraph" w:customStyle="1" w:styleId="ParaAttribute26">
    <w:name w:val="ParaAttribute26"/>
    <w:uiPriority w:val="99"/>
    <w:rsid w:val="00506D86"/>
    <w:pPr>
      <w:widowControl w:val="0"/>
      <w:wordWrap w:val="0"/>
      <w:spacing w:line="276" w:lineRule="auto"/>
    </w:pPr>
  </w:style>
  <w:style w:type="paragraph" w:customStyle="1" w:styleId="ParaAttribute27">
    <w:name w:val="ParaAttribute27"/>
    <w:uiPriority w:val="99"/>
    <w:rsid w:val="00506D86"/>
    <w:pPr>
      <w:keepNext/>
      <w:keepLines/>
      <w:widowControl w:val="0"/>
      <w:wordWrap w:val="0"/>
      <w:spacing w:before="200" w:line="276" w:lineRule="auto"/>
      <w:ind w:left="720" w:hanging="360"/>
      <w:jc w:val="both"/>
    </w:pPr>
  </w:style>
  <w:style w:type="paragraph" w:customStyle="1" w:styleId="ParaAttribute28">
    <w:name w:val="ParaAttribute28"/>
    <w:uiPriority w:val="99"/>
    <w:rsid w:val="00506D86"/>
    <w:pPr>
      <w:widowControl w:val="0"/>
      <w:wordWrap w:val="0"/>
      <w:spacing w:after="200" w:line="276" w:lineRule="auto"/>
      <w:ind w:left="720"/>
      <w:jc w:val="both"/>
    </w:pPr>
  </w:style>
  <w:style w:type="paragraph" w:customStyle="1" w:styleId="ParaAttribute29">
    <w:name w:val="ParaAttribute29"/>
    <w:uiPriority w:val="99"/>
    <w:rsid w:val="00506D86"/>
    <w:pPr>
      <w:widowControl w:val="0"/>
      <w:wordWrap w:val="0"/>
      <w:spacing w:after="200" w:line="276" w:lineRule="auto"/>
      <w:ind w:left="142" w:right="147"/>
    </w:pPr>
  </w:style>
  <w:style w:type="paragraph" w:customStyle="1" w:styleId="ParaAttribute30">
    <w:name w:val="ParaAttribute30"/>
    <w:uiPriority w:val="99"/>
    <w:rsid w:val="00506D86"/>
    <w:pPr>
      <w:keepNext/>
      <w:keepLines/>
      <w:widowControl w:val="0"/>
      <w:wordWrap w:val="0"/>
      <w:spacing w:line="276" w:lineRule="auto"/>
      <w:ind w:left="720" w:hanging="360"/>
      <w:jc w:val="both"/>
    </w:pPr>
  </w:style>
  <w:style w:type="paragraph" w:customStyle="1" w:styleId="ParaAttribute31">
    <w:name w:val="ParaAttribute31"/>
    <w:uiPriority w:val="99"/>
    <w:rsid w:val="00506D86"/>
    <w:pPr>
      <w:widowControl w:val="0"/>
      <w:wordWrap w:val="0"/>
      <w:spacing w:line="276" w:lineRule="auto"/>
      <w:jc w:val="both"/>
    </w:pPr>
  </w:style>
  <w:style w:type="paragraph" w:customStyle="1" w:styleId="ParaAttribute32">
    <w:name w:val="ParaAttribute32"/>
    <w:uiPriority w:val="99"/>
    <w:rsid w:val="00506D86"/>
    <w:pPr>
      <w:widowControl w:val="0"/>
      <w:wordWrap w:val="0"/>
      <w:spacing w:line="276" w:lineRule="auto"/>
      <w:jc w:val="both"/>
    </w:pPr>
  </w:style>
  <w:style w:type="paragraph" w:customStyle="1" w:styleId="ParaAttribute33">
    <w:name w:val="ParaAttribute33"/>
    <w:uiPriority w:val="99"/>
    <w:rsid w:val="00506D86"/>
    <w:pPr>
      <w:widowControl w:val="0"/>
      <w:wordWrap w:val="0"/>
      <w:spacing w:line="276" w:lineRule="auto"/>
      <w:ind w:left="720" w:hanging="360"/>
      <w:jc w:val="both"/>
    </w:pPr>
  </w:style>
  <w:style w:type="paragraph" w:customStyle="1" w:styleId="ParaAttribute34">
    <w:name w:val="ParaAttribute34"/>
    <w:uiPriority w:val="99"/>
    <w:rsid w:val="00506D86"/>
    <w:pPr>
      <w:widowControl w:val="0"/>
      <w:wordWrap w:val="0"/>
      <w:spacing w:after="200" w:line="276" w:lineRule="auto"/>
      <w:ind w:left="720" w:hanging="360"/>
      <w:jc w:val="both"/>
    </w:pPr>
  </w:style>
  <w:style w:type="paragraph" w:customStyle="1" w:styleId="ParaAttribute35">
    <w:name w:val="ParaAttribute35"/>
    <w:uiPriority w:val="99"/>
    <w:rsid w:val="00506D86"/>
    <w:pPr>
      <w:widowControl w:val="0"/>
      <w:wordWrap w:val="0"/>
      <w:spacing w:line="276" w:lineRule="auto"/>
      <w:ind w:hanging="360"/>
      <w:jc w:val="both"/>
    </w:pPr>
  </w:style>
  <w:style w:type="paragraph" w:customStyle="1" w:styleId="ParaAttribute36">
    <w:name w:val="ParaAttribute36"/>
    <w:uiPriority w:val="99"/>
    <w:rsid w:val="00506D86"/>
    <w:pPr>
      <w:widowControl w:val="0"/>
      <w:tabs>
        <w:tab w:val="left" w:pos="1155"/>
      </w:tabs>
      <w:wordWrap w:val="0"/>
      <w:spacing w:after="200" w:line="276" w:lineRule="auto"/>
    </w:pPr>
  </w:style>
  <w:style w:type="paragraph" w:customStyle="1" w:styleId="ParaAttribute37">
    <w:name w:val="ParaAttribute37"/>
    <w:uiPriority w:val="99"/>
    <w:rsid w:val="00506D86"/>
    <w:pPr>
      <w:widowControl w:val="0"/>
      <w:wordWrap w:val="0"/>
      <w:spacing w:line="276" w:lineRule="auto"/>
      <w:ind w:left="540" w:hanging="180"/>
      <w:jc w:val="both"/>
    </w:pPr>
  </w:style>
  <w:style w:type="paragraph" w:customStyle="1" w:styleId="ParaAttribute38">
    <w:name w:val="ParaAttribute38"/>
    <w:uiPriority w:val="99"/>
    <w:rsid w:val="00506D86"/>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506D86"/>
    <w:pPr>
      <w:widowControl w:val="0"/>
      <w:wordWrap w:val="0"/>
      <w:spacing w:before="60" w:after="60" w:line="276" w:lineRule="auto"/>
      <w:ind w:right="139"/>
      <w:jc w:val="both"/>
    </w:pPr>
  </w:style>
  <w:style w:type="paragraph" w:customStyle="1" w:styleId="ParaAttribute40">
    <w:name w:val="ParaAttribute40"/>
    <w:uiPriority w:val="99"/>
    <w:rsid w:val="00506D86"/>
    <w:pPr>
      <w:keepNext/>
      <w:keepLines/>
      <w:widowControl w:val="0"/>
      <w:wordWrap w:val="0"/>
      <w:spacing w:line="276" w:lineRule="auto"/>
      <w:jc w:val="both"/>
    </w:pPr>
  </w:style>
  <w:style w:type="paragraph" w:customStyle="1" w:styleId="ParaAttribute41">
    <w:name w:val="ParaAttribute41"/>
    <w:uiPriority w:val="99"/>
    <w:rsid w:val="00506D86"/>
    <w:pPr>
      <w:widowControl w:val="0"/>
      <w:wordWrap w:val="0"/>
      <w:spacing w:line="276" w:lineRule="auto"/>
      <w:ind w:left="708"/>
      <w:jc w:val="both"/>
    </w:pPr>
  </w:style>
  <w:style w:type="paragraph" w:customStyle="1" w:styleId="ParaAttribute42">
    <w:name w:val="ParaAttribute42"/>
    <w:uiPriority w:val="99"/>
    <w:rsid w:val="00506D86"/>
    <w:pPr>
      <w:keepNext/>
      <w:keepLines/>
      <w:widowControl w:val="0"/>
      <w:wordWrap w:val="0"/>
      <w:spacing w:before="480" w:line="276" w:lineRule="auto"/>
      <w:jc w:val="center"/>
    </w:pPr>
  </w:style>
  <w:style w:type="paragraph" w:customStyle="1" w:styleId="ParaAttribute43">
    <w:name w:val="ParaAttribute43"/>
    <w:uiPriority w:val="99"/>
    <w:rsid w:val="00506D86"/>
    <w:pPr>
      <w:widowControl w:val="0"/>
      <w:tabs>
        <w:tab w:val="left" w:pos="720"/>
      </w:tabs>
      <w:wordWrap w:val="0"/>
      <w:spacing w:line="276" w:lineRule="auto"/>
      <w:ind w:left="720" w:hanging="360"/>
      <w:jc w:val="both"/>
    </w:pPr>
  </w:style>
  <w:style w:type="paragraph" w:customStyle="1" w:styleId="ParaAttribute44">
    <w:name w:val="ParaAttribute44"/>
    <w:uiPriority w:val="99"/>
    <w:rsid w:val="00506D86"/>
    <w:pPr>
      <w:widowControl w:val="0"/>
      <w:wordWrap w:val="0"/>
      <w:spacing w:line="276" w:lineRule="auto"/>
      <w:ind w:left="360"/>
      <w:jc w:val="both"/>
    </w:pPr>
  </w:style>
  <w:style w:type="paragraph" w:customStyle="1" w:styleId="ParaAttribute45">
    <w:name w:val="ParaAttribute45"/>
    <w:uiPriority w:val="99"/>
    <w:rsid w:val="00506D86"/>
    <w:pPr>
      <w:widowControl w:val="0"/>
      <w:wordWrap w:val="0"/>
      <w:spacing w:line="276" w:lineRule="auto"/>
      <w:ind w:left="720" w:hanging="360"/>
      <w:jc w:val="both"/>
    </w:pPr>
  </w:style>
  <w:style w:type="paragraph" w:customStyle="1" w:styleId="ParaAttribute46">
    <w:name w:val="ParaAttribute46"/>
    <w:uiPriority w:val="99"/>
    <w:rsid w:val="00506D86"/>
    <w:pPr>
      <w:widowControl w:val="0"/>
      <w:wordWrap w:val="0"/>
      <w:spacing w:line="276" w:lineRule="auto"/>
      <w:ind w:left="720"/>
      <w:jc w:val="both"/>
    </w:pPr>
  </w:style>
  <w:style w:type="paragraph" w:customStyle="1" w:styleId="ParaAttribute47">
    <w:name w:val="ParaAttribute47"/>
    <w:uiPriority w:val="99"/>
    <w:rsid w:val="00506D86"/>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506D86"/>
    <w:pPr>
      <w:keepNext/>
      <w:widowControl w:val="0"/>
      <w:wordWrap w:val="0"/>
      <w:spacing w:line="276" w:lineRule="auto"/>
      <w:ind w:left="720" w:hanging="360"/>
      <w:jc w:val="both"/>
    </w:pPr>
  </w:style>
  <w:style w:type="paragraph" w:customStyle="1" w:styleId="ParaAttribute49">
    <w:name w:val="ParaAttribute49"/>
    <w:uiPriority w:val="99"/>
    <w:rsid w:val="00506D86"/>
    <w:pPr>
      <w:keepNext/>
      <w:widowControl w:val="0"/>
      <w:wordWrap w:val="0"/>
      <w:spacing w:line="276" w:lineRule="auto"/>
      <w:ind w:left="720"/>
      <w:jc w:val="both"/>
    </w:pPr>
  </w:style>
  <w:style w:type="paragraph" w:customStyle="1" w:styleId="ParaAttribute50">
    <w:name w:val="ParaAttribute50"/>
    <w:uiPriority w:val="99"/>
    <w:rsid w:val="00506D86"/>
    <w:pPr>
      <w:widowControl w:val="0"/>
      <w:wordWrap w:val="0"/>
      <w:spacing w:line="276" w:lineRule="auto"/>
      <w:jc w:val="both"/>
    </w:pPr>
  </w:style>
  <w:style w:type="paragraph" w:customStyle="1" w:styleId="ParaAttribute51">
    <w:name w:val="ParaAttribute51"/>
    <w:uiPriority w:val="99"/>
    <w:rsid w:val="00506D86"/>
    <w:pPr>
      <w:widowControl w:val="0"/>
      <w:wordWrap w:val="0"/>
      <w:spacing w:line="276" w:lineRule="auto"/>
    </w:pPr>
  </w:style>
  <w:style w:type="paragraph" w:customStyle="1" w:styleId="ParaAttribute52">
    <w:name w:val="ParaAttribute52"/>
    <w:uiPriority w:val="99"/>
    <w:rsid w:val="00506D86"/>
    <w:pPr>
      <w:widowControl w:val="0"/>
      <w:wordWrap w:val="0"/>
      <w:spacing w:line="276" w:lineRule="auto"/>
      <w:jc w:val="both"/>
    </w:pPr>
  </w:style>
  <w:style w:type="paragraph" w:customStyle="1" w:styleId="ParaAttribute53">
    <w:name w:val="ParaAttribute53"/>
    <w:uiPriority w:val="99"/>
    <w:rsid w:val="00506D86"/>
    <w:pPr>
      <w:keepNext/>
      <w:widowControl w:val="0"/>
      <w:wordWrap w:val="0"/>
      <w:spacing w:line="276" w:lineRule="auto"/>
      <w:ind w:left="250"/>
    </w:pPr>
  </w:style>
  <w:style w:type="paragraph" w:customStyle="1" w:styleId="ParaAttribute54">
    <w:name w:val="ParaAttribute54"/>
    <w:uiPriority w:val="99"/>
    <w:rsid w:val="00506D86"/>
    <w:pPr>
      <w:widowControl w:val="0"/>
      <w:tabs>
        <w:tab w:val="left" w:pos="550"/>
      </w:tabs>
      <w:wordWrap w:val="0"/>
      <w:spacing w:line="276" w:lineRule="auto"/>
      <w:ind w:left="550" w:hanging="329"/>
      <w:jc w:val="both"/>
    </w:pPr>
  </w:style>
  <w:style w:type="paragraph" w:customStyle="1" w:styleId="ParaAttribute55">
    <w:name w:val="ParaAttribute55"/>
    <w:uiPriority w:val="99"/>
    <w:rsid w:val="00506D86"/>
    <w:pPr>
      <w:widowControl w:val="0"/>
      <w:tabs>
        <w:tab w:val="left" w:pos="1440"/>
      </w:tabs>
      <w:wordWrap w:val="0"/>
      <w:spacing w:line="276" w:lineRule="auto"/>
      <w:ind w:left="550"/>
      <w:jc w:val="both"/>
    </w:pPr>
  </w:style>
  <w:style w:type="paragraph" w:customStyle="1" w:styleId="ParaAttribute56">
    <w:name w:val="ParaAttribute56"/>
    <w:uiPriority w:val="99"/>
    <w:rsid w:val="00506D86"/>
    <w:pPr>
      <w:widowControl w:val="0"/>
      <w:wordWrap w:val="0"/>
      <w:spacing w:line="276" w:lineRule="auto"/>
      <w:ind w:left="708"/>
      <w:jc w:val="both"/>
    </w:pPr>
  </w:style>
  <w:style w:type="paragraph" w:customStyle="1" w:styleId="ParaAttribute57">
    <w:name w:val="ParaAttribute57"/>
    <w:uiPriority w:val="99"/>
    <w:rsid w:val="00506D86"/>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506D86"/>
    <w:pPr>
      <w:keepNext/>
      <w:widowControl w:val="0"/>
      <w:wordWrap w:val="0"/>
      <w:spacing w:line="276" w:lineRule="auto"/>
      <w:jc w:val="both"/>
    </w:pPr>
  </w:style>
  <w:style w:type="paragraph" w:customStyle="1" w:styleId="ParaAttribute59">
    <w:name w:val="ParaAttribute59"/>
    <w:uiPriority w:val="99"/>
    <w:rsid w:val="00506D86"/>
    <w:pPr>
      <w:widowControl w:val="0"/>
      <w:wordWrap w:val="0"/>
      <w:spacing w:line="276" w:lineRule="auto"/>
      <w:ind w:firstLine="252"/>
      <w:jc w:val="both"/>
    </w:pPr>
  </w:style>
  <w:style w:type="paragraph" w:customStyle="1" w:styleId="ParaAttribute60">
    <w:name w:val="ParaAttribute60"/>
    <w:uiPriority w:val="99"/>
    <w:rsid w:val="00506D86"/>
    <w:pPr>
      <w:keepNext/>
      <w:keepLines/>
      <w:widowControl w:val="0"/>
      <w:wordWrap w:val="0"/>
      <w:spacing w:before="480" w:line="276" w:lineRule="auto"/>
    </w:pPr>
  </w:style>
  <w:style w:type="paragraph" w:customStyle="1" w:styleId="ParaAttribute61">
    <w:name w:val="ParaAttribute61"/>
    <w:uiPriority w:val="99"/>
    <w:rsid w:val="00506D86"/>
    <w:pPr>
      <w:keepNext/>
      <w:keepLines/>
      <w:widowControl w:val="0"/>
      <w:wordWrap w:val="0"/>
      <w:spacing w:before="200" w:line="276" w:lineRule="auto"/>
    </w:pPr>
  </w:style>
  <w:style w:type="character" w:customStyle="1" w:styleId="CharAttribute0">
    <w:name w:val="CharAttribute0"/>
    <w:uiPriority w:val="99"/>
    <w:rsid w:val="00506D86"/>
    <w:rPr>
      <w:rFonts w:ascii="Calibri" w:hAnsi="Calibri"/>
      <w:sz w:val="22"/>
    </w:rPr>
  </w:style>
  <w:style w:type="character" w:customStyle="1" w:styleId="CharAttribute1">
    <w:name w:val="CharAttribute1"/>
    <w:uiPriority w:val="99"/>
    <w:rsid w:val="00506D86"/>
    <w:rPr>
      <w:rFonts w:ascii="Calibri" w:hAnsi="Calibri"/>
    </w:rPr>
  </w:style>
  <w:style w:type="character" w:customStyle="1" w:styleId="CharAttribute2">
    <w:name w:val="CharAttribute2"/>
    <w:uiPriority w:val="99"/>
    <w:rsid w:val="00506D86"/>
    <w:rPr>
      <w:rFonts w:ascii="Calibri" w:hAnsi="Calibri"/>
      <w:sz w:val="22"/>
    </w:rPr>
  </w:style>
  <w:style w:type="character" w:customStyle="1" w:styleId="CharAttribute3">
    <w:name w:val="CharAttribute3"/>
    <w:uiPriority w:val="99"/>
    <w:rsid w:val="00506D86"/>
    <w:rPr>
      <w:rFonts w:ascii="Calibri" w:hAnsi="Calibri"/>
      <w:sz w:val="22"/>
    </w:rPr>
  </w:style>
  <w:style w:type="character" w:customStyle="1" w:styleId="CharAttribute4">
    <w:name w:val="CharAttribute4"/>
    <w:uiPriority w:val="99"/>
    <w:rsid w:val="00506D86"/>
    <w:rPr>
      <w:rFonts w:ascii="Calibri" w:hAnsi="Calibri"/>
      <w:sz w:val="14"/>
    </w:rPr>
  </w:style>
  <w:style w:type="character" w:customStyle="1" w:styleId="CharAttribute5">
    <w:name w:val="CharAttribute5"/>
    <w:uiPriority w:val="99"/>
    <w:rsid w:val="00506D86"/>
    <w:rPr>
      <w:rFonts w:ascii="Arial" w:hAnsi="Arial"/>
      <w:b/>
      <w:sz w:val="24"/>
    </w:rPr>
  </w:style>
  <w:style w:type="character" w:customStyle="1" w:styleId="CharAttribute6">
    <w:name w:val="CharAttribute6"/>
    <w:uiPriority w:val="99"/>
    <w:rsid w:val="00506D86"/>
    <w:rPr>
      <w:rFonts w:ascii="Arial" w:hAnsi="Arial"/>
      <w:sz w:val="24"/>
    </w:rPr>
  </w:style>
  <w:style w:type="character" w:customStyle="1" w:styleId="CharAttribute7">
    <w:name w:val="CharAttribute7"/>
    <w:uiPriority w:val="99"/>
    <w:rsid w:val="00506D86"/>
    <w:rPr>
      <w:rFonts w:ascii="Arial" w:hAnsi="Arial"/>
      <w:sz w:val="24"/>
    </w:rPr>
  </w:style>
  <w:style w:type="character" w:customStyle="1" w:styleId="CharAttribute8">
    <w:name w:val="CharAttribute8"/>
    <w:uiPriority w:val="99"/>
    <w:rsid w:val="00506D86"/>
    <w:rPr>
      <w:rFonts w:ascii="Arial" w:hAnsi="Arial"/>
      <w:sz w:val="32"/>
    </w:rPr>
  </w:style>
  <w:style w:type="character" w:customStyle="1" w:styleId="CharAttribute9">
    <w:name w:val="CharAttribute9"/>
    <w:uiPriority w:val="99"/>
    <w:rsid w:val="00506D86"/>
    <w:rPr>
      <w:rFonts w:ascii="Arial" w:hAnsi="Arial"/>
      <w:b/>
      <w:sz w:val="32"/>
    </w:rPr>
  </w:style>
  <w:style w:type="character" w:customStyle="1" w:styleId="CharAttribute10">
    <w:name w:val="CharAttribute10"/>
    <w:uiPriority w:val="99"/>
    <w:rsid w:val="00506D86"/>
    <w:rPr>
      <w:rFonts w:ascii="Arial" w:hAnsi="Arial"/>
      <w:color w:val="FFFFFF"/>
      <w:sz w:val="24"/>
    </w:rPr>
  </w:style>
  <w:style w:type="character" w:customStyle="1" w:styleId="CharAttribute11">
    <w:name w:val="CharAttribute11"/>
    <w:uiPriority w:val="99"/>
    <w:rsid w:val="00506D86"/>
    <w:rPr>
      <w:rFonts w:ascii="Arial" w:hAnsi="Arial"/>
      <w:b/>
      <w:color w:val="FFFFFF"/>
      <w:sz w:val="24"/>
    </w:rPr>
  </w:style>
  <w:style w:type="character" w:customStyle="1" w:styleId="CharAttribute12">
    <w:name w:val="CharAttribute12"/>
    <w:uiPriority w:val="99"/>
    <w:rsid w:val="00506D86"/>
    <w:rPr>
      <w:rFonts w:ascii="Arial" w:hAnsi="Arial"/>
      <w:i/>
      <w:sz w:val="16"/>
      <w:u w:val="single"/>
    </w:rPr>
  </w:style>
  <w:style w:type="character" w:customStyle="1" w:styleId="CharAttribute13">
    <w:name w:val="CharAttribute13"/>
    <w:uiPriority w:val="99"/>
    <w:rsid w:val="00506D86"/>
    <w:rPr>
      <w:rFonts w:ascii="Arial" w:hAnsi="Arial"/>
      <w:b/>
      <w:sz w:val="18"/>
    </w:rPr>
  </w:style>
  <w:style w:type="character" w:customStyle="1" w:styleId="CharAttribute14">
    <w:name w:val="CharAttribute14"/>
    <w:uiPriority w:val="99"/>
    <w:rsid w:val="00506D86"/>
    <w:rPr>
      <w:rFonts w:ascii="Arial" w:eastAsia="Arial Unicode MS" w:hAnsi="Arial Unicode MS"/>
      <w:b/>
      <w:sz w:val="32"/>
    </w:rPr>
  </w:style>
  <w:style w:type="character" w:customStyle="1" w:styleId="CharAttribute15">
    <w:name w:val="CharAttribute15"/>
    <w:uiPriority w:val="99"/>
    <w:rsid w:val="00506D86"/>
    <w:rPr>
      <w:rFonts w:ascii="Symbol" w:eastAsia="Arial Unicode MS" w:hAnsi="Arial Unicode MS"/>
      <w:b/>
      <w:sz w:val="32"/>
    </w:rPr>
  </w:style>
  <w:style w:type="character" w:customStyle="1" w:styleId="CharAttribute16">
    <w:name w:val="CharAttribute16"/>
    <w:uiPriority w:val="99"/>
    <w:rsid w:val="00506D86"/>
    <w:rPr>
      <w:rFonts w:ascii="Symbol" w:eastAsia="Arial Unicode MS" w:hAnsi="Arial Unicode MS"/>
      <w:b/>
      <w:sz w:val="32"/>
    </w:rPr>
  </w:style>
  <w:style w:type="character" w:customStyle="1" w:styleId="CharAttribute17">
    <w:name w:val="CharAttribute17"/>
    <w:uiPriority w:val="99"/>
    <w:rsid w:val="00506D86"/>
    <w:rPr>
      <w:rFonts w:ascii="Arial" w:eastAsia="Arial Unicode MS" w:hAnsi="Arial Unicode MS"/>
      <w:sz w:val="32"/>
    </w:rPr>
  </w:style>
  <w:style w:type="character" w:customStyle="1" w:styleId="CharAttribute18">
    <w:name w:val="CharAttribute18"/>
    <w:uiPriority w:val="99"/>
    <w:rsid w:val="00506D86"/>
    <w:rPr>
      <w:rFonts w:ascii="Arial" w:eastAsia="Arial Unicode MS" w:hAnsi="Arial Unicode MS"/>
      <w:sz w:val="32"/>
      <w:shd w:val="clear" w:color="auto" w:fill="FFFF00"/>
    </w:rPr>
  </w:style>
  <w:style w:type="character" w:customStyle="1" w:styleId="CharAttribute19">
    <w:name w:val="CharAttribute19"/>
    <w:uiPriority w:val="99"/>
    <w:rsid w:val="00506D86"/>
    <w:rPr>
      <w:rFonts w:ascii="Arial" w:eastAsia="Arial Unicode MS" w:hAnsi="Arial Unicode MS"/>
      <w:b/>
      <w:sz w:val="28"/>
    </w:rPr>
  </w:style>
  <w:style w:type="character" w:customStyle="1" w:styleId="CharAttribute20">
    <w:name w:val="CharAttribute20"/>
    <w:uiPriority w:val="99"/>
    <w:rsid w:val="00506D86"/>
    <w:rPr>
      <w:rFonts w:ascii="Arial" w:eastAsia="Arial Unicode MS" w:hAnsi="Arial Unicode MS"/>
      <w:b/>
      <w:sz w:val="24"/>
    </w:rPr>
  </w:style>
  <w:style w:type="character" w:customStyle="1" w:styleId="CharAttribute21">
    <w:name w:val="CharAttribute21"/>
    <w:uiPriority w:val="99"/>
    <w:rsid w:val="00506D86"/>
    <w:rPr>
      <w:rFonts w:ascii="Arial" w:eastAsia="Arial Unicode MS" w:hAnsi="Arial Unicode MS"/>
      <w:b/>
      <w:i/>
      <w:sz w:val="24"/>
    </w:rPr>
  </w:style>
  <w:style w:type="character" w:customStyle="1" w:styleId="CharAttribute22">
    <w:name w:val="CharAttribute22"/>
    <w:uiPriority w:val="99"/>
    <w:rsid w:val="00506D86"/>
    <w:rPr>
      <w:rFonts w:ascii="Arial" w:eastAsia="Arial Unicode MS" w:hAnsi="Arial Unicode MS"/>
      <w:b/>
      <w:sz w:val="22"/>
    </w:rPr>
  </w:style>
  <w:style w:type="character" w:customStyle="1" w:styleId="CharAttribute23">
    <w:name w:val="CharAttribute23"/>
    <w:uiPriority w:val="99"/>
    <w:rsid w:val="00506D86"/>
    <w:rPr>
      <w:rFonts w:ascii="Arial" w:eastAsia="Arial Unicode MS" w:hAnsi="Arial Unicode MS"/>
      <w:b/>
      <w:color w:val="0000FF"/>
      <w:sz w:val="22"/>
      <w:u w:val="single"/>
    </w:rPr>
  </w:style>
  <w:style w:type="character" w:customStyle="1" w:styleId="CharAttribute24">
    <w:name w:val="CharAttribute24"/>
    <w:uiPriority w:val="99"/>
    <w:rsid w:val="00506D86"/>
    <w:rPr>
      <w:rFonts w:ascii="Arial" w:eastAsia="Arial Unicode MS" w:hAnsi="Arial Unicode MS"/>
      <w:b/>
      <w:color w:val="0000FF"/>
      <w:sz w:val="22"/>
      <w:u w:val="single"/>
    </w:rPr>
  </w:style>
  <w:style w:type="character" w:customStyle="1" w:styleId="CharAttribute25">
    <w:name w:val="CharAttribute25"/>
    <w:uiPriority w:val="99"/>
    <w:rsid w:val="00506D86"/>
    <w:rPr>
      <w:rFonts w:ascii="Arial" w:eastAsia="Arial Unicode MS" w:hAnsi="Arial Unicode MS"/>
      <w:b/>
      <w:sz w:val="22"/>
    </w:rPr>
  </w:style>
  <w:style w:type="character" w:customStyle="1" w:styleId="CharAttribute26">
    <w:name w:val="CharAttribute26"/>
    <w:uiPriority w:val="99"/>
    <w:rsid w:val="00506D86"/>
    <w:rPr>
      <w:rFonts w:ascii="Arial" w:hAnsi="Arial"/>
      <w:sz w:val="16"/>
    </w:rPr>
  </w:style>
  <w:style w:type="character" w:customStyle="1" w:styleId="CharAttribute27">
    <w:name w:val="CharAttribute27"/>
    <w:uiPriority w:val="99"/>
    <w:rsid w:val="00506D86"/>
    <w:rPr>
      <w:rFonts w:ascii="Arial" w:hAnsi="Arial"/>
      <w:sz w:val="22"/>
    </w:rPr>
  </w:style>
  <w:style w:type="character" w:customStyle="1" w:styleId="CharAttribute28">
    <w:name w:val="CharAttribute28"/>
    <w:uiPriority w:val="99"/>
    <w:rsid w:val="00506D86"/>
    <w:rPr>
      <w:rFonts w:ascii="Calibri" w:hAnsi="Calibri"/>
      <w:sz w:val="22"/>
    </w:rPr>
  </w:style>
  <w:style w:type="character" w:customStyle="1" w:styleId="CharAttribute29">
    <w:name w:val="CharAttribute29"/>
    <w:uiPriority w:val="99"/>
    <w:rsid w:val="00506D86"/>
    <w:rPr>
      <w:rFonts w:ascii="Cambria" w:eastAsia="Times New Roman" w:hAnsi="Times New Roman"/>
      <w:b/>
      <w:color w:val="365F91"/>
      <w:sz w:val="28"/>
    </w:rPr>
  </w:style>
  <w:style w:type="character" w:customStyle="1" w:styleId="CharAttribute30">
    <w:name w:val="CharAttribute30"/>
    <w:uiPriority w:val="99"/>
    <w:rsid w:val="00506D86"/>
    <w:rPr>
      <w:rFonts w:ascii="Calibri" w:hAnsi="Calibri"/>
      <w:color w:val="0000FF"/>
      <w:sz w:val="22"/>
      <w:u w:val="single"/>
    </w:rPr>
  </w:style>
  <w:style w:type="character" w:customStyle="1" w:styleId="CharAttribute31">
    <w:name w:val="CharAttribute31"/>
    <w:uiPriority w:val="99"/>
    <w:rsid w:val="00506D86"/>
    <w:rPr>
      <w:rFonts w:ascii="Cambria" w:hAnsi="Cambria"/>
      <w:color w:val="0000FF"/>
      <w:sz w:val="22"/>
      <w:u w:val="single"/>
    </w:rPr>
  </w:style>
  <w:style w:type="character" w:customStyle="1" w:styleId="CharAttribute32">
    <w:name w:val="CharAttribute32"/>
    <w:uiPriority w:val="99"/>
    <w:rsid w:val="00506D86"/>
    <w:rPr>
      <w:rFonts w:ascii="Cambria" w:hAnsi="Cambria"/>
      <w:sz w:val="22"/>
    </w:rPr>
  </w:style>
  <w:style w:type="character" w:customStyle="1" w:styleId="CharAttribute33">
    <w:name w:val="CharAttribute33"/>
    <w:uiPriority w:val="99"/>
    <w:rsid w:val="00506D86"/>
    <w:rPr>
      <w:rFonts w:ascii="Calibri" w:hAnsi="Calibri"/>
      <w:color w:val="0000FF"/>
      <w:sz w:val="22"/>
      <w:u w:val="single"/>
    </w:rPr>
  </w:style>
  <w:style w:type="character" w:customStyle="1" w:styleId="CharAttribute34">
    <w:name w:val="CharAttribute34"/>
    <w:uiPriority w:val="99"/>
    <w:rsid w:val="00506D86"/>
    <w:rPr>
      <w:rFonts w:ascii="Calibri" w:hAnsi="Calibri"/>
      <w:sz w:val="22"/>
    </w:rPr>
  </w:style>
  <w:style w:type="character" w:customStyle="1" w:styleId="CharAttribute35">
    <w:name w:val="CharAttribute35"/>
    <w:uiPriority w:val="99"/>
    <w:rsid w:val="00506D86"/>
    <w:rPr>
      <w:rFonts w:ascii="Cambria" w:eastAsia="Times New Roman" w:hAnsi="Times New Roman"/>
      <w:b/>
      <w:color w:val="365F91"/>
      <w:sz w:val="28"/>
    </w:rPr>
  </w:style>
  <w:style w:type="character" w:customStyle="1" w:styleId="CharAttribute36">
    <w:name w:val="CharAttribute36"/>
    <w:uiPriority w:val="99"/>
    <w:rsid w:val="00506D86"/>
    <w:rPr>
      <w:rFonts w:ascii="Calibri" w:hAnsi="Calibri"/>
      <w:sz w:val="22"/>
    </w:rPr>
  </w:style>
  <w:style w:type="character" w:customStyle="1" w:styleId="CharAttribute37">
    <w:name w:val="CharAttribute37"/>
    <w:uiPriority w:val="99"/>
    <w:rsid w:val="00506D86"/>
    <w:rPr>
      <w:rFonts w:ascii="Calibri" w:hAnsi="Calibri"/>
      <w:b/>
      <w:sz w:val="22"/>
    </w:rPr>
  </w:style>
  <w:style w:type="character" w:customStyle="1" w:styleId="CharAttribute38">
    <w:name w:val="CharAttribute38"/>
    <w:uiPriority w:val="99"/>
    <w:rsid w:val="00506D86"/>
    <w:rPr>
      <w:rFonts w:ascii="Calibri" w:eastAsia="Times New Roman" w:hAnsi="Times New Roman"/>
      <w:sz w:val="22"/>
    </w:rPr>
  </w:style>
  <w:style w:type="character" w:customStyle="1" w:styleId="CharAttribute39">
    <w:name w:val="CharAttribute39"/>
    <w:uiPriority w:val="99"/>
    <w:rsid w:val="00506D86"/>
    <w:rPr>
      <w:rFonts w:ascii="Calibri" w:hAnsi="Calibri"/>
      <w:sz w:val="22"/>
      <w:shd w:val="clear" w:color="auto" w:fill="FFFF00"/>
    </w:rPr>
  </w:style>
  <w:style w:type="character" w:customStyle="1" w:styleId="CharAttribute40">
    <w:name w:val="CharAttribute40"/>
    <w:uiPriority w:val="99"/>
    <w:rsid w:val="00506D86"/>
    <w:rPr>
      <w:rFonts w:ascii="Calibri" w:eastAsia="Times New Roman" w:hAnsi="Times New Roman"/>
      <w:sz w:val="22"/>
    </w:rPr>
  </w:style>
  <w:style w:type="character" w:customStyle="1" w:styleId="CharAttribute41">
    <w:name w:val="CharAttribute41"/>
    <w:uiPriority w:val="99"/>
    <w:rsid w:val="00506D86"/>
    <w:rPr>
      <w:rFonts w:ascii="Cambria" w:eastAsia="Times New Roman" w:hAnsi="Times New Roman"/>
      <w:b/>
      <w:color w:val="4F81BD"/>
      <w:sz w:val="26"/>
    </w:rPr>
  </w:style>
  <w:style w:type="character" w:customStyle="1" w:styleId="CharAttribute42">
    <w:name w:val="CharAttribute42"/>
    <w:uiPriority w:val="99"/>
    <w:rsid w:val="00506D86"/>
    <w:rPr>
      <w:rFonts w:ascii="Cambria" w:eastAsia="Times New Roman" w:hAnsi="Times New Roman"/>
      <w:b/>
      <w:color w:val="4F81BD"/>
      <w:sz w:val="26"/>
    </w:rPr>
  </w:style>
  <w:style w:type="character" w:customStyle="1" w:styleId="CharAttribute43">
    <w:name w:val="CharAttribute43"/>
    <w:uiPriority w:val="99"/>
    <w:rsid w:val="00506D86"/>
    <w:rPr>
      <w:rFonts w:ascii="TimesNewRomanPS-BoldMT" w:hAnsi="TimesNewRomanPS-BoldMT"/>
      <w:b/>
      <w:sz w:val="24"/>
    </w:rPr>
  </w:style>
  <w:style w:type="character" w:customStyle="1" w:styleId="CharAttribute44">
    <w:name w:val="CharAttribute44"/>
    <w:uiPriority w:val="99"/>
    <w:rsid w:val="00506D86"/>
    <w:rPr>
      <w:rFonts w:ascii="Calibri" w:hAnsi="Calibri"/>
      <w:color w:val="FF0000"/>
      <w:sz w:val="22"/>
      <w:u w:val="single"/>
    </w:rPr>
  </w:style>
  <w:style w:type="character" w:customStyle="1" w:styleId="CharAttribute45">
    <w:name w:val="CharAttribute45"/>
    <w:uiPriority w:val="99"/>
    <w:rsid w:val="00506D86"/>
    <w:rPr>
      <w:rFonts w:ascii="Cambria" w:eastAsia="Times New Roman" w:hAnsi="Times New Roman"/>
      <w:b/>
      <w:color w:val="4F81BD"/>
      <w:sz w:val="26"/>
    </w:rPr>
  </w:style>
  <w:style w:type="character" w:customStyle="1" w:styleId="CharAttribute46">
    <w:name w:val="CharAttribute46"/>
    <w:uiPriority w:val="99"/>
    <w:rsid w:val="00506D86"/>
    <w:rPr>
      <w:rFonts w:ascii="Calibri" w:eastAsia="Times New Roman" w:hAnsi="Times New Roman"/>
      <w:b/>
      <w:color w:val="4F81BD"/>
      <w:sz w:val="26"/>
    </w:rPr>
  </w:style>
  <w:style w:type="character" w:customStyle="1" w:styleId="CharAttribute47">
    <w:name w:val="CharAttribute47"/>
    <w:uiPriority w:val="99"/>
    <w:rsid w:val="00506D86"/>
    <w:rPr>
      <w:rFonts w:ascii="Calibri" w:eastAsia="Times New Roman" w:hAnsi="Times New Roman"/>
      <w:b/>
      <w:color w:val="4F81BD"/>
      <w:sz w:val="26"/>
    </w:rPr>
  </w:style>
  <w:style w:type="character" w:customStyle="1" w:styleId="CharAttribute48">
    <w:name w:val="CharAttribute48"/>
    <w:uiPriority w:val="99"/>
    <w:rsid w:val="00506D86"/>
    <w:rPr>
      <w:rFonts w:ascii="Calibri" w:hAnsi="Calibri"/>
      <w:sz w:val="12"/>
    </w:rPr>
  </w:style>
  <w:style w:type="character" w:customStyle="1" w:styleId="CharAttribute49">
    <w:name w:val="CharAttribute49"/>
    <w:uiPriority w:val="99"/>
    <w:rsid w:val="00506D86"/>
    <w:rPr>
      <w:rFonts w:ascii="Cambria" w:eastAsia="Times New Roman" w:hAnsi="Times New Roman"/>
      <w:i/>
      <w:color w:val="4F81BD"/>
      <w:spacing w:val="15"/>
      <w:sz w:val="24"/>
    </w:rPr>
  </w:style>
  <w:style w:type="character" w:customStyle="1" w:styleId="CharAttribute50">
    <w:name w:val="CharAttribute50"/>
    <w:uiPriority w:val="99"/>
    <w:rsid w:val="00506D86"/>
    <w:rPr>
      <w:rFonts w:ascii="Calibri" w:hAnsi="Calibri"/>
      <w:sz w:val="22"/>
    </w:rPr>
  </w:style>
  <w:style w:type="character" w:customStyle="1" w:styleId="CharAttribute51">
    <w:name w:val="CharAttribute51"/>
    <w:uiPriority w:val="99"/>
    <w:rsid w:val="00506D86"/>
    <w:rPr>
      <w:rFonts w:ascii="Cambria" w:eastAsia="Times New Roman" w:hAnsi="Times New Roman"/>
      <w:b/>
      <w:color w:val="4F81BD"/>
      <w:sz w:val="22"/>
    </w:rPr>
  </w:style>
  <w:style w:type="character" w:customStyle="1" w:styleId="CharAttribute52">
    <w:name w:val="CharAttribute52"/>
    <w:uiPriority w:val="99"/>
    <w:rsid w:val="00506D86"/>
    <w:rPr>
      <w:rFonts w:ascii="Cambria" w:eastAsia="Times New Roman" w:hAnsi="Times New Roman"/>
      <w:b/>
      <w:color w:val="4F81BD"/>
      <w:sz w:val="22"/>
    </w:rPr>
  </w:style>
  <w:style w:type="character" w:customStyle="1" w:styleId="CharAttribute53">
    <w:name w:val="CharAttribute53"/>
    <w:uiPriority w:val="99"/>
    <w:rsid w:val="00506D86"/>
    <w:rPr>
      <w:rFonts w:ascii="Symbol" w:eastAsia="Times New Roman" w:hAnsi="Calibri"/>
    </w:rPr>
  </w:style>
  <w:style w:type="character" w:customStyle="1" w:styleId="CharAttribute54">
    <w:name w:val="CharAttribute54"/>
    <w:uiPriority w:val="99"/>
    <w:rsid w:val="00506D86"/>
    <w:rPr>
      <w:rFonts w:ascii="Symbol" w:eastAsia="Times New Roman" w:hAnsi="Calibri"/>
    </w:rPr>
  </w:style>
  <w:style w:type="character" w:customStyle="1" w:styleId="CharAttribute55">
    <w:name w:val="CharAttribute55"/>
    <w:uiPriority w:val="99"/>
    <w:rsid w:val="00506D86"/>
    <w:rPr>
      <w:rFonts w:ascii="Symbol" w:eastAsia="Times New Roman" w:hAnsi="Calibri"/>
      <w:u w:val="single"/>
    </w:rPr>
  </w:style>
  <w:style w:type="character" w:customStyle="1" w:styleId="CharAttribute56">
    <w:name w:val="CharAttribute56"/>
    <w:uiPriority w:val="99"/>
    <w:rsid w:val="00506D86"/>
    <w:rPr>
      <w:rFonts w:ascii="Symbol" w:eastAsia="Times New Roman" w:hAnsi="Calibri"/>
      <w:u w:val="single"/>
    </w:rPr>
  </w:style>
  <w:style w:type="character" w:customStyle="1" w:styleId="CharAttribute57">
    <w:name w:val="CharAttribute57"/>
    <w:uiPriority w:val="99"/>
    <w:rsid w:val="00506D86"/>
    <w:rPr>
      <w:rFonts w:ascii="Calibri Light" w:hAnsi="Calibri Light"/>
      <w:b/>
    </w:rPr>
  </w:style>
  <w:style w:type="character" w:customStyle="1" w:styleId="CharAttribute58">
    <w:name w:val="CharAttribute58"/>
    <w:uiPriority w:val="99"/>
    <w:rsid w:val="00506D86"/>
    <w:rPr>
      <w:rFonts w:ascii="Times New Roman" w:eastAsia="Times New Roman" w:hAnsi="Calibri"/>
      <w:sz w:val="22"/>
    </w:rPr>
  </w:style>
  <w:style w:type="character" w:customStyle="1" w:styleId="CharAttribute59">
    <w:name w:val="CharAttribute59"/>
    <w:uiPriority w:val="99"/>
    <w:rsid w:val="00506D86"/>
    <w:rPr>
      <w:rFonts w:ascii="Times New Roman" w:eastAsia="Times New Roman" w:hAnsi="Calibri"/>
      <w:sz w:val="22"/>
    </w:rPr>
  </w:style>
  <w:style w:type="character" w:customStyle="1" w:styleId="CharAttribute60">
    <w:name w:val="CharAttribute60"/>
    <w:uiPriority w:val="99"/>
    <w:rsid w:val="00506D86"/>
    <w:rPr>
      <w:rFonts w:ascii="Calibri" w:hAnsi="Calibri"/>
      <w:b/>
      <w:sz w:val="22"/>
    </w:rPr>
  </w:style>
  <w:style w:type="character" w:customStyle="1" w:styleId="CharAttribute61">
    <w:name w:val="CharAttribute61"/>
    <w:uiPriority w:val="99"/>
    <w:rsid w:val="00506D86"/>
    <w:rPr>
      <w:rFonts w:ascii="Symbol" w:eastAsia="Times New Roman" w:hAnsi="Calibri"/>
      <w:sz w:val="22"/>
    </w:rPr>
  </w:style>
  <w:style w:type="character" w:customStyle="1" w:styleId="CharAttribute62">
    <w:name w:val="CharAttribute62"/>
    <w:uiPriority w:val="99"/>
    <w:rsid w:val="00506D86"/>
    <w:rPr>
      <w:rFonts w:ascii="Symbol" w:eastAsia="Times New Roman" w:hAnsi="Calibri"/>
      <w:sz w:val="22"/>
    </w:rPr>
  </w:style>
  <w:style w:type="character" w:customStyle="1" w:styleId="CharAttribute63">
    <w:name w:val="CharAttribute63"/>
    <w:uiPriority w:val="99"/>
    <w:rsid w:val="00506D86"/>
    <w:rPr>
      <w:rFonts w:ascii="Times New Roman" w:hAnsi="Times New Roman"/>
      <w:sz w:val="2"/>
      <w:u w:val="single"/>
      <w:shd w:val="clear" w:color="auto" w:fill="000000"/>
    </w:rPr>
  </w:style>
  <w:style w:type="character" w:customStyle="1" w:styleId="CharAttribute64">
    <w:name w:val="CharAttribute64"/>
    <w:uiPriority w:val="99"/>
    <w:rsid w:val="00506D86"/>
    <w:rPr>
      <w:rFonts w:ascii="Cambria" w:eastAsia="Times New Roman" w:hAnsi="Times New Roman"/>
      <w:b/>
      <w:color w:val="365F91"/>
      <w:sz w:val="28"/>
    </w:rPr>
  </w:style>
  <w:style w:type="character" w:customStyle="1" w:styleId="CharAttribute65">
    <w:name w:val="CharAttribute65"/>
    <w:uiPriority w:val="99"/>
    <w:rsid w:val="00506D86"/>
    <w:rPr>
      <w:rFonts w:ascii="Cambria" w:eastAsia="Times New Roman" w:hAnsi="Times New Roman"/>
      <w:b/>
      <w:color w:val="365F91"/>
      <w:sz w:val="28"/>
    </w:rPr>
  </w:style>
  <w:style w:type="character" w:customStyle="1" w:styleId="CharAttribute66">
    <w:name w:val="CharAttribute66"/>
    <w:uiPriority w:val="99"/>
    <w:rsid w:val="00506D86"/>
    <w:rPr>
      <w:rFonts w:ascii="Cambria" w:eastAsia="Times New Roman" w:hAnsi="Times New Roman"/>
      <w:b/>
      <w:i/>
      <w:color w:val="4F81BD"/>
      <w:sz w:val="22"/>
    </w:rPr>
  </w:style>
  <w:style w:type="character" w:customStyle="1" w:styleId="CharAttribute67">
    <w:name w:val="CharAttribute67"/>
    <w:uiPriority w:val="99"/>
    <w:rsid w:val="00506D86"/>
    <w:rPr>
      <w:rFonts w:ascii="Calibri" w:hAnsi="Calibri"/>
      <w:sz w:val="22"/>
      <w:u w:val="single"/>
    </w:rPr>
  </w:style>
  <w:style w:type="character" w:customStyle="1" w:styleId="CharAttribute68">
    <w:name w:val="CharAttribute68"/>
    <w:uiPriority w:val="99"/>
    <w:rsid w:val="00506D86"/>
    <w:rPr>
      <w:rFonts w:ascii="Calibri" w:hAnsi="Calibri"/>
      <w:b/>
      <w:color w:val="0000FF"/>
      <w:sz w:val="22"/>
      <w:u w:val="single"/>
    </w:rPr>
  </w:style>
  <w:style w:type="character" w:customStyle="1" w:styleId="CharAttribute69">
    <w:name w:val="CharAttribute69"/>
    <w:uiPriority w:val="99"/>
    <w:rsid w:val="00506D86"/>
    <w:rPr>
      <w:rFonts w:ascii="Calibri" w:hAnsi="Calibri"/>
      <w:b/>
      <w:color w:val="365F91"/>
      <w:sz w:val="32"/>
    </w:rPr>
  </w:style>
  <w:style w:type="character" w:customStyle="1" w:styleId="CharAttribute70">
    <w:name w:val="CharAttribute70"/>
    <w:uiPriority w:val="99"/>
    <w:rsid w:val="00506D86"/>
    <w:rPr>
      <w:rFonts w:ascii="Calibri" w:hAnsi="Calibri"/>
      <w:b/>
      <w:color w:val="365F91"/>
      <w:sz w:val="32"/>
    </w:rPr>
  </w:style>
  <w:style w:type="character" w:customStyle="1" w:styleId="CharAttribute71">
    <w:name w:val="CharAttribute71"/>
    <w:uiPriority w:val="99"/>
    <w:rsid w:val="00506D86"/>
    <w:rPr>
      <w:rFonts w:ascii="Calibri" w:hAnsi="Calibri"/>
      <w:b/>
      <w:sz w:val="22"/>
    </w:rPr>
  </w:style>
  <w:style w:type="character" w:customStyle="1" w:styleId="CharAttribute72">
    <w:name w:val="CharAttribute72"/>
    <w:uiPriority w:val="99"/>
    <w:rsid w:val="00506D86"/>
    <w:rPr>
      <w:rFonts w:ascii="Calibri" w:eastAsia="Arial Unicode MS" w:hAnsi="Arial Unicode MS"/>
      <w:sz w:val="22"/>
    </w:rPr>
  </w:style>
  <w:style w:type="character" w:customStyle="1" w:styleId="CharAttribute73">
    <w:name w:val="CharAttribute73"/>
    <w:uiPriority w:val="99"/>
    <w:rsid w:val="00506D86"/>
    <w:rPr>
      <w:rFonts w:ascii="Calibri" w:hAnsi="Calibri"/>
      <w:color w:val="333333"/>
      <w:sz w:val="22"/>
    </w:rPr>
  </w:style>
  <w:style w:type="character" w:customStyle="1" w:styleId="CharAttribute74">
    <w:name w:val="CharAttribute74"/>
    <w:uiPriority w:val="99"/>
    <w:rsid w:val="00506D86"/>
    <w:rPr>
      <w:rFonts w:ascii="Arial" w:eastAsia="Times New Roman" w:hAnsi="Calibri"/>
      <w:color w:val="333333"/>
      <w:sz w:val="22"/>
    </w:rPr>
  </w:style>
  <w:style w:type="character" w:customStyle="1" w:styleId="CharAttribute75">
    <w:name w:val="CharAttribute75"/>
    <w:uiPriority w:val="99"/>
    <w:rsid w:val="00506D86"/>
    <w:rPr>
      <w:rFonts w:ascii="Arial" w:eastAsia="Times New Roman" w:hAnsi="Calibri"/>
      <w:color w:val="333333"/>
      <w:sz w:val="22"/>
    </w:rPr>
  </w:style>
  <w:style w:type="character" w:customStyle="1" w:styleId="CharAttribute76">
    <w:name w:val="CharAttribute76"/>
    <w:uiPriority w:val="99"/>
    <w:rsid w:val="00506D86"/>
    <w:rPr>
      <w:rFonts w:ascii="Wingdings" w:eastAsia="Times New Roman" w:hAnsi="Calibri"/>
      <w:sz w:val="22"/>
    </w:rPr>
  </w:style>
  <w:style w:type="character" w:customStyle="1" w:styleId="CharAttribute77">
    <w:name w:val="CharAttribute77"/>
    <w:uiPriority w:val="99"/>
    <w:rsid w:val="00506D86"/>
    <w:rPr>
      <w:rFonts w:ascii="Wingdings" w:eastAsia="Times New Roman" w:hAnsi="Calibri"/>
      <w:sz w:val="22"/>
    </w:rPr>
  </w:style>
  <w:style w:type="character" w:customStyle="1" w:styleId="CharAttribute78">
    <w:name w:val="CharAttribute78"/>
    <w:uiPriority w:val="99"/>
    <w:rsid w:val="00506D86"/>
    <w:rPr>
      <w:rFonts w:ascii="Arial" w:eastAsia="Times New Roman" w:hAnsi="Calibri"/>
      <w:sz w:val="22"/>
      <w:u w:val="single"/>
    </w:rPr>
  </w:style>
  <w:style w:type="character" w:customStyle="1" w:styleId="CharAttribute79">
    <w:name w:val="CharAttribute79"/>
    <w:uiPriority w:val="99"/>
    <w:rsid w:val="00506D86"/>
    <w:rPr>
      <w:rFonts w:ascii="Arial" w:eastAsia="Times New Roman" w:hAnsi="Calibri"/>
      <w:sz w:val="22"/>
      <w:u w:val="single"/>
    </w:rPr>
  </w:style>
  <w:style w:type="character" w:customStyle="1" w:styleId="CharAttribute80">
    <w:name w:val="CharAttribute80"/>
    <w:uiPriority w:val="99"/>
    <w:rsid w:val="00506D86"/>
    <w:rPr>
      <w:rFonts w:ascii="Calibri" w:hAnsi="Calibri"/>
      <w:sz w:val="16"/>
    </w:rPr>
  </w:style>
  <w:style w:type="character" w:customStyle="1" w:styleId="CharAttribute81">
    <w:name w:val="CharAttribute81"/>
    <w:uiPriority w:val="99"/>
    <w:rsid w:val="00506D86"/>
    <w:rPr>
      <w:rFonts w:ascii="Calibri" w:hAnsi="Calibri"/>
      <w:b/>
      <w:sz w:val="16"/>
    </w:rPr>
  </w:style>
  <w:style w:type="character" w:customStyle="1" w:styleId="CharAttribute82">
    <w:name w:val="CharAttribute82"/>
    <w:uiPriority w:val="99"/>
    <w:rsid w:val="00506D86"/>
    <w:rPr>
      <w:rFonts w:ascii="TimesNewRomanPSMT" w:hAnsi="TimesNewRomanPSMT"/>
      <w:sz w:val="24"/>
    </w:rPr>
  </w:style>
  <w:style w:type="character" w:customStyle="1" w:styleId="CharAttribute83">
    <w:name w:val="CharAttribute83"/>
    <w:uiPriority w:val="99"/>
    <w:rsid w:val="00506D86"/>
    <w:rPr>
      <w:rFonts w:ascii="Arial" w:eastAsia="Times New Roman" w:hAnsi="Calibri"/>
      <w:sz w:val="22"/>
    </w:rPr>
  </w:style>
  <w:style w:type="character" w:customStyle="1" w:styleId="CharAttribute84">
    <w:name w:val="CharAttribute84"/>
    <w:uiPriority w:val="99"/>
    <w:rsid w:val="00506D86"/>
    <w:rPr>
      <w:rFonts w:ascii="Arial" w:eastAsia="Times New Roman" w:hAnsi="Calibri"/>
      <w:sz w:val="22"/>
    </w:rPr>
  </w:style>
  <w:style w:type="character" w:customStyle="1" w:styleId="CharAttribute85">
    <w:name w:val="CharAttribute85"/>
    <w:uiPriority w:val="99"/>
    <w:rsid w:val="00506D86"/>
    <w:rPr>
      <w:rFonts w:ascii="Calibri" w:hAnsi="Calibri"/>
      <w:b/>
      <w:color w:val="333333"/>
      <w:sz w:val="22"/>
    </w:rPr>
  </w:style>
  <w:style w:type="character" w:customStyle="1" w:styleId="CharAttribute86">
    <w:name w:val="CharAttribute86"/>
    <w:uiPriority w:val="99"/>
    <w:rsid w:val="00506D86"/>
    <w:rPr>
      <w:rFonts w:ascii="Calibri" w:hAnsi="Calibri"/>
      <w:b/>
      <w:color w:val="333333"/>
      <w:sz w:val="22"/>
    </w:rPr>
  </w:style>
  <w:style w:type="character" w:customStyle="1" w:styleId="CharAttribute87">
    <w:name w:val="CharAttribute87"/>
    <w:uiPriority w:val="99"/>
    <w:rsid w:val="00506D86"/>
    <w:rPr>
      <w:rFonts w:ascii="Calibri" w:hAnsi="Calibri"/>
      <w:i/>
      <w:sz w:val="22"/>
    </w:rPr>
  </w:style>
  <w:style w:type="character" w:customStyle="1" w:styleId="CharAttribute88">
    <w:name w:val="CharAttribute88"/>
    <w:uiPriority w:val="99"/>
    <w:rsid w:val="00506D86"/>
    <w:rPr>
      <w:rFonts w:ascii="Calibri"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F0567E"/>
    <w:pPr>
      <w:tabs>
        <w:tab w:val="right" w:leader="dot" w:pos="9913"/>
      </w:tabs>
      <w:spacing w:after="100"/>
    </w:p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paragraph" w:styleId="Notedebasdepage">
    <w:name w:val="footnote text"/>
    <w:basedOn w:val="Normal"/>
    <w:link w:val="NotedebasdepageCar"/>
    <w:uiPriority w:val="99"/>
    <w:rsid w:val="004743AB"/>
    <w:pPr>
      <w:spacing w:before="60"/>
    </w:pPr>
    <w:rPr>
      <w:rFonts w:ascii="Calibri Light" w:hAnsi="Calibri Light"/>
      <w:sz w:val="16"/>
      <w:szCs w:val="20"/>
      <w:lang w:eastAsia="en-US"/>
    </w:rPr>
  </w:style>
  <w:style w:type="character" w:customStyle="1" w:styleId="NotedebasdepageCar">
    <w:name w:val="Note de bas de page Car"/>
    <w:basedOn w:val="Policepardfaut"/>
    <w:link w:val="Notedebasdepage"/>
    <w:uiPriority w:val="99"/>
    <w:locked/>
    <w:rsid w:val="004743AB"/>
    <w:rPr>
      <w:rFonts w:ascii="Calibri Light" w:hAnsi="Calibri Light" w:cs="Times New Roman"/>
      <w:sz w:val="20"/>
      <w:szCs w:val="20"/>
      <w:lang w:eastAsia="en-US"/>
    </w:rPr>
  </w:style>
  <w:style w:type="paragraph" w:styleId="Rvision">
    <w:name w:val="Revision"/>
    <w:hidden/>
    <w:uiPriority w:val="99"/>
    <w:semiHidden/>
    <w:rsid w:val="005A52D1"/>
  </w:style>
  <w:style w:type="character" w:styleId="Marquedecommentaire">
    <w:name w:val="annotation reference"/>
    <w:basedOn w:val="Policepardfaut"/>
    <w:uiPriority w:val="99"/>
    <w:semiHidden/>
    <w:unhideWhenUsed/>
    <w:rsid w:val="0044386B"/>
    <w:rPr>
      <w:sz w:val="16"/>
      <w:szCs w:val="16"/>
    </w:rPr>
  </w:style>
  <w:style w:type="paragraph" w:styleId="Commentaire">
    <w:name w:val="annotation text"/>
    <w:basedOn w:val="Normal"/>
    <w:link w:val="CommentaireCar"/>
    <w:uiPriority w:val="99"/>
    <w:semiHidden/>
    <w:unhideWhenUsed/>
    <w:rsid w:val="0044386B"/>
    <w:rPr>
      <w:sz w:val="20"/>
      <w:szCs w:val="20"/>
    </w:rPr>
  </w:style>
  <w:style w:type="character" w:customStyle="1" w:styleId="CommentaireCar">
    <w:name w:val="Commentaire Car"/>
    <w:basedOn w:val="Policepardfaut"/>
    <w:link w:val="Commentaire"/>
    <w:uiPriority w:val="99"/>
    <w:semiHidden/>
    <w:rsid w:val="0044386B"/>
    <w:rPr>
      <w:sz w:val="20"/>
      <w:szCs w:val="20"/>
    </w:rPr>
  </w:style>
  <w:style w:type="paragraph" w:styleId="Objetducommentaire">
    <w:name w:val="annotation subject"/>
    <w:basedOn w:val="Commentaire"/>
    <w:next w:val="Commentaire"/>
    <w:link w:val="ObjetducommentaireCar"/>
    <w:uiPriority w:val="99"/>
    <w:semiHidden/>
    <w:unhideWhenUsed/>
    <w:rsid w:val="0044386B"/>
    <w:rPr>
      <w:b/>
      <w:bCs/>
    </w:rPr>
  </w:style>
  <w:style w:type="character" w:customStyle="1" w:styleId="ObjetducommentaireCar">
    <w:name w:val="Objet du commentaire Car"/>
    <w:basedOn w:val="CommentaireCar"/>
    <w:link w:val="Objetducommentaire"/>
    <w:uiPriority w:val="99"/>
    <w:semiHidden/>
    <w:rsid w:val="004438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6D86"/>
    <w:pPr>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506D86"/>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506D86"/>
    <w:pPr>
      <w:ind w:left="400"/>
    </w:pPr>
  </w:style>
  <w:style w:type="paragraph" w:customStyle="1" w:styleId="ParaAttribute0">
    <w:name w:val="ParaAttribute0"/>
    <w:uiPriority w:val="99"/>
    <w:rsid w:val="00506D86"/>
    <w:pPr>
      <w:widowControl w:val="0"/>
      <w:tabs>
        <w:tab w:val="center" w:pos="4536"/>
        <w:tab w:val="right" w:pos="9072"/>
      </w:tabs>
      <w:wordWrap w:val="0"/>
      <w:spacing w:line="276" w:lineRule="auto"/>
      <w:jc w:val="right"/>
    </w:pPr>
  </w:style>
  <w:style w:type="paragraph" w:customStyle="1" w:styleId="ParaAttribute1">
    <w:name w:val="ParaAttribute1"/>
    <w:uiPriority w:val="99"/>
    <w:rsid w:val="00506D86"/>
    <w:pPr>
      <w:widowControl w:val="0"/>
      <w:tabs>
        <w:tab w:val="center" w:pos="4536"/>
        <w:tab w:val="right" w:pos="9072"/>
      </w:tabs>
      <w:wordWrap w:val="0"/>
      <w:spacing w:line="276" w:lineRule="auto"/>
    </w:pPr>
  </w:style>
  <w:style w:type="paragraph" w:customStyle="1" w:styleId="ParaAttribute2">
    <w:name w:val="ParaAttribute2"/>
    <w:uiPriority w:val="99"/>
    <w:rsid w:val="00506D86"/>
    <w:pPr>
      <w:widowControl w:val="0"/>
      <w:wordWrap w:val="0"/>
      <w:spacing w:after="200" w:line="276" w:lineRule="auto"/>
      <w:jc w:val="center"/>
    </w:pPr>
  </w:style>
  <w:style w:type="paragraph" w:customStyle="1" w:styleId="ParaAttribute3">
    <w:name w:val="ParaAttribute3"/>
    <w:uiPriority w:val="99"/>
    <w:rsid w:val="00506D86"/>
    <w:pPr>
      <w:widowControl w:val="0"/>
      <w:wordWrap w:val="0"/>
      <w:spacing w:after="200" w:line="276" w:lineRule="auto"/>
    </w:pPr>
  </w:style>
  <w:style w:type="paragraph" w:customStyle="1" w:styleId="ParaAttribute4">
    <w:name w:val="ParaAttribute4"/>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506D86"/>
    <w:pPr>
      <w:widowControl w:val="0"/>
      <w:wordWrap w:val="0"/>
      <w:spacing w:line="276" w:lineRule="auto"/>
      <w:jc w:val="both"/>
    </w:pPr>
  </w:style>
  <w:style w:type="paragraph" w:customStyle="1" w:styleId="ParaAttribute7">
    <w:name w:val="ParaAttribute7"/>
    <w:uiPriority w:val="99"/>
    <w:rsid w:val="00506D86"/>
    <w:pPr>
      <w:widowControl w:val="0"/>
      <w:wordWrap w:val="0"/>
      <w:spacing w:before="120" w:after="120" w:line="276" w:lineRule="auto"/>
      <w:jc w:val="both"/>
    </w:pPr>
  </w:style>
  <w:style w:type="paragraph" w:customStyle="1" w:styleId="ParaAttribute8">
    <w:name w:val="ParaAttribute8"/>
    <w:uiPriority w:val="99"/>
    <w:rsid w:val="00506D86"/>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506D86"/>
    <w:pPr>
      <w:widowControl w:val="0"/>
      <w:wordWrap w:val="0"/>
      <w:spacing w:before="120" w:after="120" w:line="276" w:lineRule="auto"/>
      <w:ind w:left="786" w:firstLine="630"/>
      <w:jc w:val="both"/>
    </w:pPr>
  </w:style>
  <w:style w:type="paragraph" w:customStyle="1" w:styleId="ParaAttribute10">
    <w:name w:val="ParaAttribute10"/>
    <w:uiPriority w:val="99"/>
    <w:rsid w:val="00506D86"/>
    <w:pPr>
      <w:widowControl w:val="0"/>
      <w:wordWrap w:val="0"/>
      <w:spacing w:before="120" w:after="120" w:line="276" w:lineRule="auto"/>
      <w:ind w:left="786"/>
      <w:jc w:val="both"/>
    </w:pPr>
  </w:style>
  <w:style w:type="paragraph" w:customStyle="1" w:styleId="ParaAttribute11">
    <w:name w:val="ParaAttribute11"/>
    <w:uiPriority w:val="99"/>
    <w:rsid w:val="00506D86"/>
    <w:pPr>
      <w:widowControl w:val="0"/>
      <w:shd w:val="solid" w:color="FFFFFF" w:fill="auto"/>
      <w:wordWrap w:val="0"/>
      <w:spacing w:before="120" w:after="120" w:line="276" w:lineRule="auto"/>
      <w:jc w:val="both"/>
    </w:pPr>
  </w:style>
  <w:style w:type="paragraph" w:customStyle="1" w:styleId="ParaAttribute12">
    <w:name w:val="ParaAttribute12"/>
    <w:uiPriority w:val="99"/>
    <w:rsid w:val="00506D86"/>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506D86"/>
    <w:pPr>
      <w:widowControl w:val="0"/>
      <w:wordWrap w:val="0"/>
      <w:spacing w:after="200" w:line="276" w:lineRule="auto"/>
      <w:jc w:val="both"/>
    </w:pPr>
  </w:style>
  <w:style w:type="paragraph" w:customStyle="1" w:styleId="ParaAttribute14">
    <w:name w:val="ParaAttribute14"/>
    <w:uiPriority w:val="99"/>
    <w:rsid w:val="00506D86"/>
    <w:pPr>
      <w:widowControl w:val="0"/>
      <w:wordWrap w:val="0"/>
      <w:spacing w:after="200" w:line="276" w:lineRule="auto"/>
      <w:jc w:val="both"/>
    </w:pPr>
  </w:style>
  <w:style w:type="paragraph" w:customStyle="1" w:styleId="ParaAttribute15">
    <w:name w:val="ParaAttribute15"/>
    <w:uiPriority w:val="99"/>
    <w:rsid w:val="00506D86"/>
    <w:pPr>
      <w:keepNext/>
      <w:keepLines/>
      <w:widowControl w:val="0"/>
      <w:wordWrap w:val="0"/>
      <w:spacing w:before="480" w:line="276" w:lineRule="auto"/>
      <w:jc w:val="both"/>
    </w:pPr>
  </w:style>
  <w:style w:type="paragraph" w:customStyle="1" w:styleId="ParaAttribute16">
    <w:name w:val="ParaAttribute16"/>
    <w:uiPriority w:val="99"/>
    <w:rsid w:val="00506D86"/>
    <w:pPr>
      <w:widowControl w:val="0"/>
      <w:tabs>
        <w:tab w:val="right" w:pos="9628"/>
      </w:tabs>
      <w:wordWrap w:val="0"/>
      <w:spacing w:after="100" w:line="276" w:lineRule="auto"/>
    </w:pPr>
  </w:style>
  <w:style w:type="paragraph" w:customStyle="1" w:styleId="ParaAttribute17">
    <w:name w:val="ParaAttribute17"/>
    <w:uiPriority w:val="99"/>
    <w:rsid w:val="00506D86"/>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506D86"/>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506D86"/>
    <w:pPr>
      <w:widowControl w:val="0"/>
      <w:tabs>
        <w:tab w:val="right" w:pos="9628"/>
      </w:tabs>
      <w:wordWrap w:val="0"/>
      <w:spacing w:after="100" w:line="276" w:lineRule="auto"/>
      <w:ind w:left="440"/>
    </w:pPr>
  </w:style>
  <w:style w:type="paragraph" w:customStyle="1" w:styleId="ParaAttribute20">
    <w:name w:val="ParaAttribute20"/>
    <w:uiPriority w:val="99"/>
    <w:rsid w:val="00506D86"/>
    <w:pPr>
      <w:widowControl w:val="0"/>
      <w:tabs>
        <w:tab w:val="right" w:pos="9628"/>
      </w:tabs>
      <w:wordWrap w:val="0"/>
      <w:spacing w:after="100" w:line="276" w:lineRule="auto"/>
      <w:ind w:left="220"/>
    </w:pPr>
  </w:style>
  <w:style w:type="paragraph" w:customStyle="1" w:styleId="ParaAttribute21">
    <w:name w:val="ParaAttribute21"/>
    <w:uiPriority w:val="99"/>
    <w:rsid w:val="00506D86"/>
    <w:pPr>
      <w:widowControl w:val="0"/>
      <w:wordWrap w:val="0"/>
      <w:spacing w:line="276" w:lineRule="auto"/>
    </w:pPr>
  </w:style>
  <w:style w:type="paragraph" w:customStyle="1" w:styleId="ParaAttribute22">
    <w:name w:val="ParaAttribute22"/>
    <w:uiPriority w:val="99"/>
    <w:rsid w:val="00506D86"/>
    <w:pPr>
      <w:widowControl w:val="0"/>
      <w:wordWrap w:val="0"/>
      <w:spacing w:line="276" w:lineRule="auto"/>
      <w:ind w:left="720"/>
      <w:jc w:val="both"/>
    </w:pPr>
  </w:style>
  <w:style w:type="paragraph" w:customStyle="1" w:styleId="ParaAttribute23">
    <w:name w:val="ParaAttribute23"/>
    <w:uiPriority w:val="99"/>
    <w:rsid w:val="00506D86"/>
    <w:pPr>
      <w:wordWrap w:val="0"/>
      <w:spacing w:line="276" w:lineRule="auto"/>
      <w:jc w:val="both"/>
    </w:pPr>
  </w:style>
  <w:style w:type="paragraph" w:customStyle="1" w:styleId="ParaAttribute24">
    <w:name w:val="ParaAttribute24"/>
    <w:uiPriority w:val="99"/>
    <w:rsid w:val="00506D86"/>
    <w:pPr>
      <w:widowControl w:val="0"/>
      <w:wordWrap w:val="0"/>
      <w:spacing w:line="276" w:lineRule="auto"/>
      <w:jc w:val="both"/>
    </w:pPr>
  </w:style>
  <w:style w:type="paragraph" w:customStyle="1" w:styleId="ParaAttribute25">
    <w:name w:val="ParaAttribute25"/>
    <w:uiPriority w:val="99"/>
    <w:rsid w:val="00506D86"/>
    <w:pPr>
      <w:keepNext/>
      <w:keepLines/>
      <w:widowControl w:val="0"/>
      <w:wordWrap w:val="0"/>
      <w:spacing w:before="200" w:line="276" w:lineRule="auto"/>
      <w:jc w:val="both"/>
    </w:pPr>
  </w:style>
  <w:style w:type="paragraph" w:customStyle="1" w:styleId="ParaAttribute26">
    <w:name w:val="ParaAttribute26"/>
    <w:uiPriority w:val="99"/>
    <w:rsid w:val="00506D86"/>
    <w:pPr>
      <w:widowControl w:val="0"/>
      <w:wordWrap w:val="0"/>
      <w:spacing w:line="276" w:lineRule="auto"/>
    </w:pPr>
  </w:style>
  <w:style w:type="paragraph" w:customStyle="1" w:styleId="ParaAttribute27">
    <w:name w:val="ParaAttribute27"/>
    <w:uiPriority w:val="99"/>
    <w:rsid w:val="00506D86"/>
    <w:pPr>
      <w:keepNext/>
      <w:keepLines/>
      <w:widowControl w:val="0"/>
      <w:wordWrap w:val="0"/>
      <w:spacing w:before="200" w:line="276" w:lineRule="auto"/>
      <w:ind w:left="720" w:hanging="360"/>
      <w:jc w:val="both"/>
    </w:pPr>
  </w:style>
  <w:style w:type="paragraph" w:customStyle="1" w:styleId="ParaAttribute28">
    <w:name w:val="ParaAttribute28"/>
    <w:uiPriority w:val="99"/>
    <w:rsid w:val="00506D86"/>
    <w:pPr>
      <w:widowControl w:val="0"/>
      <w:wordWrap w:val="0"/>
      <w:spacing w:after="200" w:line="276" w:lineRule="auto"/>
      <w:ind w:left="720"/>
      <w:jc w:val="both"/>
    </w:pPr>
  </w:style>
  <w:style w:type="paragraph" w:customStyle="1" w:styleId="ParaAttribute29">
    <w:name w:val="ParaAttribute29"/>
    <w:uiPriority w:val="99"/>
    <w:rsid w:val="00506D86"/>
    <w:pPr>
      <w:widowControl w:val="0"/>
      <w:wordWrap w:val="0"/>
      <w:spacing w:after="200" w:line="276" w:lineRule="auto"/>
      <w:ind w:left="142" w:right="147"/>
    </w:pPr>
  </w:style>
  <w:style w:type="paragraph" w:customStyle="1" w:styleId="ParaAttribute30">
    <w:name w:val="ParaAttribute30"/>
    <w:uiPriority w:val="99"/>
    <w:rsid w:val="00506D86"/>
    <w:pPr>
      <w:keepNext/>
      <w:keepLines/>
      <w:widowControl w:val="0"/>
      <w:wordWrap w:val="0"/>
      <w:spacing w:line="276" w:lineRule="auto"/>
      <w:ind w:left="720" w:hanging="360"/>
      <w:jc w:val="both"/>
    </w:pPr>
  </w:style>
  <w:style w:type="paragraph" w:customStyle="1" w:styleId="ParaAttribute31">
    <w:name w:val="ParaAttribute31"/>
    <w:uiPriority w:val="99"/>
    <w:rsid w:val="00506D86"/>
    <w:pPr>
      <w:widowControl w:val="0"/>
      <w:wordWrap w:val="0"/>
      <w:spacing w:line="276" w:lineRule="auto"/>
      <w:jc w:val="both"/>
    </w:pPr>
  </w:style>
  <w:style w:type="paragraph" w:customStyle="1" w:styleId="ParaAttribute32">
    <w:name w:val="ParaAttribute32"/>
    <w:uiPriority w:val="99"/>
    <w:rsid w:val="00506D86"/>
    <w:pPr>
      <w:widowControl w:val="0"/>
      <w:wordWrap w:val="0"/>
      <w:spacing w:line="276" w:lineRule="auto"/>
      <w:jc w:val="both"/>
    </w:pPr>
  </w:style>
  <w:style w:type="paragraph" w:customStyle="1" w:styleId="ParaAttribute33">
    <w:name w:val="ParaAttribute33"/>
    <w:uiPriority w:val="99"/>
    <w:rsid w:val="00506D86"/>
    <w:pPr>
      <w:widowControl w:val="0"/>
      <w:wordWrap w:val="0"/>
      <w:spacing w:line="276" w:lineRule="auto"/>
      <w:ind w:left="720" w:hanging="360"/>
      <w:jc w:val="both"/>
    </w:pPr>
  </w:style>
  <w:style w:type="paragraph" w:customStyle="1" w:styleId="ParaAttribute34">
    <w:name w:val="ParaAttribute34"/>
    <w:uiPriority w:val="99"/>
    <w:rsid w:val="00506D86"/>
    <w:pPr>
      <w:widowControl w:val="0"/>
      <w:wordWrap w:val="0"/>
      <w:spacing w:after="200" w:line="276" w:lineRule="auto"/>
      <w:ind w:left="720" w:hanging="360"/>
      <w:jc w:val="both"/>
    </w:pPr>
  </w:style>
  <w:style w:type="paragraph" w:customStyle="1" w:styleId="ParaAttribute35">
    <w:name w:val="ParaAttribute35"/>
    <w:uiPriority w:val="99"/>
    <w:rsid w:val="00506D86"/>
    <w:pPr>
      <w:widowControl w:val="0"/>
      <w:wordWrap w:val="0"/>
      <w:spacing w:line="276" w:lineRule="auto"/>
      <w:ind w:hanging="360"/>
      <w:jc w:val="both"/>
    </w:pPr>
  </w:style>
  <w:style w:type="paragraph" w:customStyle="1" w:styleId="ParaAttribute36">
    <w:name w:val="ParaAttribute36"/>
    <w:uiPriority w:val="99"/>
    <w:rsid w:val="00506D86"/>
    <w:pPr>
      <w:widowControl w:val="0"/>
      <w:tabs>
        <w:tab w:val="left" w:pos="1155"/>
      </w:tabs>
      <w:wordWrap w:val="0"/>
      <w:spacing w:after="200" w:line="276" w:lineRule="auto"/>
    </w:pPr>
  </w:style>
  <w:style w:type="paragraph" w:customStyle="1" w:styleId="ParaAttribute37">
    <w:name w:val="ParaAttribute37"/>
    <w:uiPriority w:val="99"/>
    <w:rsid w:val="00506D86"/>
    <w:pPr>
      <w:widowControl w:val="0"/>
      <w:wordWrap w:val="0"/>
      <w:spacing w:line="276" w:lineRule="auto"/>
      <w:ind w:left="540" w:hanging="180"/>
      <w:jc w:val="both"/>
    </w:pPr>
  </w:style>
  <w:style w:type="paragraph" w:customStyle="1" w:styleId="ParaAttribute38">
    <w:name w:val="ParaAttribute38"/>
    <w:uiPriority w:val="99"/>
    <w:rsid w:val="00506D86"/>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506D86"/>
    <w:pPr>
      <w:widowControl w:val="0"/>
      <w:wordWrap w:val="0"/>
      <w:spacing w:before="60" w:after="60" w:line="276" w:lineRule="auto"/>
      <w:ind w:right="139"/>
      <w:jc w:val="both"/>
    </w:pPr>
  </w:style>
  <w:style w:type="paragraph" w:customStyle="1" w:styleId="ParaAttribute40">
    <w:name w:val="ParaAttribute40"/>
    <w:uiPriority w:val="99"/>
    <w:rsid w:val="00506D86"/>
    <w:pPr>
      <w:keepNext/>
      <w:keepLines/>
      <w:widowControl w:val="0"/>
      <w:wordWrap w:val="0"/>
      <w:spacing w:line="276" w:lineRule="auto"/>
      <w:jc w:val="both"/>
    </w:pPr>
  </w:style>
  <w:style w:type="paragraph" w:customStyle="1" w:styleId="ParaAttribute41">
    <w:name w:val="ParaAttribute41"/>
    <w:uiPriority w:val="99"/>
    <w:rsid w:val="00506D86"/>
    <w:pPr>
      <w:widowControl w:val="0"/>
      <w:wordWrap w:val="0"/>
      <w:spacing w:line="276" w:lineRule="auto"/>
      <w:ind w:left="708"/>
      <w:jc w:val="both"/>
    </w:pPr>
  </w:style>
  <w:style w:type="paragraph" w:customStyle="1" w:styleId="ParaAttribute42">
    <w:name w:val="ParaAttribute42"/>
    <w:uiPriority w:val="99"/>
    <w:rsid w:val="00506D86"/>
    <w:pPr>
      <w:keepNext/>
      <w:keepLines/>
      <w:widowControl w:val="0"/>
      <w:wordWrap w:val="0"/>
      <w:spacing w:before="480" w:line="276" w:lineRule="auto"/>
      <w:jc w:val="center"/>
    </w:pPr>
  </w:style>
  <w:style w:type="paragraph" w:customStyle="1" w:styleId="ParaAttribute43">
    <w:name w:val="ParaAttribute43"/>
    <w:uiPriority w:val="99"/>
    <w:rsid w:val="00506D86"/>
    <w:pPr>
      <w:widowControl w:val="0"/>
      <w:tabs>
        <w:tab w:val="left" w:pos="720"/>
      </w:tabs>
      <w:wordWrap w:val="0"/>
      <w:spacing w:line="276" w:lineRule="auto"/>
      <w:ind w:left="720" w:hanging="360"/>
      <w:jc w:val="both"/>
    </w:pPr>
  </w:style>
  <w:style w:type="paragraph" w:customStyle="1" w:styleId="ParaAttribute44">
    <w:name w:val="ParaAttribute44"/>
    <w:uiPriority w:val="99"/>
    <w:rsid w:val="00506D86"/>
    <w:pPr>
      <w:widowControl w:val="0"/>
      <w:wordWrap w:val="0"/>
      <w:spacing w:line="276" w:lineRule="auto"/>
      <w:ind w:left="360"/>
      <w:jc w:val="both"/>
    </w:pPr>
  </w:style>
  <w:style w:type="paragraph" w:customStyle="1" w:styleId="ParaAttribute45">
    <w:name w:val="ParaAttribute45"/>
    <w:uiPriority w:val="99"/>
    <w:rsid w:val="00506D86"/>
    <w:pPr>
      <w:widowControl w:val="0"/>
      <w:wordWrap w:val="0"/>
      <w:spacing w:line="276" w:lineRule="auto"/>
      <w:ind w:left="720" w:hanging="360"/>
      <w:jc w:val="both"/>
    </w:pPr>
  </w:style>
  <w:style w:type="paragraph" w:customStyle="1" w:styleId="ParaAttribute46">
    <w:name w:val="ParaAttribute46"/>
    <w:uiPriority w:val="99"/>
    <w:rsid w:val="00506D86"/>
    <w:pPr>
      <w:widowControl w:val="0"/>
      <w:wordWrap w:val="0"/>
      <w:spacing w:line="276" w:lineRule="auto"/>
      <w:ind w:left="720"/>
      <w:jc w:val="both"/>
    </w:pPr>
  </w:style>
  <w:style w:type="paragraph" w:customStyle="1" w:styleId="ParaAttribute47">
    <w:name w:val="ParaAttribute47"/>
    <w:uiPriority w:val="99"/>
    <w:rsid w:val="00506D86"/>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506D86"/>
    <w:pPr>
      <w:keepNext/>
      <w:widowControl w:val="0"/>
      <w:wordWrap w:val="0"/>
      <w:spacing w:line="276" w:lineRule="auto"/>
      <w:ind w:left="720" w:hanging="360"/>
      <w:jc w:val="both"/>
    </w:pPr>
  </w:style>
  <w:style w:type="paragraph" w:customStyle="1" w:styleId="ParaAttribute49">
    <w:name w:val="ParaAttribute49"/>
    <w:uiPriority w:val="99"/>
    <w:rsid w:val="00506D86"/>
    <w:pPr>
      <w:keepNext/>
      <w:widowControl w:val="0"/>
      <w:wordWrap w:val="0"/>
      <w:spacing w:line="276" w:lineRule="auto"/>
      <w:ind w:left="720"/>
      <w:jc w:val="both"/>
    </w:pPr>
  </w:style>
  <w:style w:type="paragraph" w:customStyle="1" w:styleId="ParaAttribute50">
    <w:name w:val="ParaAttribute50"/>
    <w:uiPriority w:val="99"/>
    <w:rsid w:val="00506D86"/>
    <w:pPr>
      <w:widowControl w:val="0"/>
      <w:wordWrap w:val="0"/>
      <w:spacing w:line="276" w:lineRule="auto"/>
      <w:jc w:val="both"/>
    </w:pPr>
  </w:style>
  <w:style w:type="paragraph" w:customStyle="1" w:styleId="ParaAttribute51">
    <w:name w:val="ParaAttribute51"/>
    <w:uiPriority w:val="99"/>
    <w:rsid w:val="00506D86"/>
    <w:pPr>
      <w:widowControl w:val="0"/>
      <w:wordWrap w:val="0"/>
      <w:spacing w:line="276" w:lineRule="auto"/>
    </w:pPr>
  </w:style>
  <w:style w:type="paragraph" w:customStyle="1" w:styleId="ParaAttribute52">
    <w:name w:val="ParaAttribute52"/>
    <w:uiPriority w:val="99"/>
    <w:rsid w:val="00506D86"/>
    <w:pPr>
      <w:widowControl w:val="0"/>
      <w:wordWrap w:val="0"/>
      <w:spacing w:line="276" w:lineRule="auto"/>
      <w:jc w:val="both"/>
    </w:pPr>
  </w:style>
  <w:style w:type="paragraph" w:customStyle="1" w:styleId="ParaAttribute53">
    <w:name w:val="ParaAttribute53"/>
    <w:uiPriority w:val="99"/>
    <w:rsid w:val="00506D86"/>
    <w:pPr>
      <w:keepNext/>
      <w:widowControl w:val="0"/>
      <w:wordWrap w:val="0"/>
      <w:spacing w:line="276" w:lineRule="auto"/>
      <w:ind w:left="250"/>
    </w:pPr>
  </w:style>
  <w:style w:type="paragraph" w:customStyle="1" w:styleId="ParaAttribute54">
    <w:name w:val="ParaAttribute54"/>
    <w:uiPriority w:val="99"/>
    <w:rsid w:val="00506D86"/>
    <w:pPr>
      <w:widowControl w:val="0"/>
      <w:tabs>
        <w:tab w:val="left" w:pos="550"/>
      </w:tabs>
      <w:wordWrap w:val="0"/>
      <w:spacing w:line="276" w:lineRule="auto"/>
      <w:ind w:left="550" w:hanging="329"/>
      <w:jc w:val="both"/>
    </w:pPr>
  </w:style>
  <w:style w:type="paragraph" w:customStyle="1" w:styleId="ParaAttribute55">
    <w:name w:val="ParaAttribute55"/>
    <w:uiPriority w:val="99"/>
    <w:rsid w:val="00506D86"/>
    <w:pPr>
      <w:widowControl w:val="0"/>
      <w:tabs>
        <w:tab w:val="left" w:pos="1440"/>
      </w:tabs>
      <w:wordWrap w:val="0"/>
      <w:spacing w:line="276" w:lineRule="auto"/>
      <w:ind w:left="550"/>
      <w:jc w:val="both"/>
    </w:pPr>
  </w:style>
  <w:style w:type="paragraph" w:customStyle="1" w:styleId="ParaAttribute56">
    <w:name w:val="ParaAttribute56"/>
    <w:uiPriority w:val="99"/>
    <w:rsid w:val="00506D86"/>
    <w:pPr>
      <w:widowControl w:val="0"/>
      <w:wordWrap w:val="0"/>
      <w:spacing w:line="276" w:lineRule="auto"/>
      <w:ind w:left="708"/>
      <w:jc w:val="both"/>
    </w:pPr>
  </w:style>
  <w:style w:type="paragraph" w:customStyle="1" w:styleId="ParaAttribute57">
    <w:name w:val="ParaAttribute57"/>
    <w:uiPriority w:val="99"/>
    <w:rsid w:val="00506D86"/>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506D86"/>
    <w:pPr>
      <w:keepNext/>
      <w:widowControl w:val="0"/>
      <w:wordWrap w:val="0"/>
      <w:spacing w:line="276" w:lineRule="auto"/>
      <w:jc w:val="both"/>
    </w:pPr>
  </w:style>
  <w:style w:type="paragraph" w:customStyle="1" w:styleId="ParaAttribute59">
    <w:name w:val="ParaAttribute59"/>
    <w:uiPriority w:val="99"/>
    <w:rsid w:val="00506D86"/>
    <w:pPr>
      <w:widowControl w:val="0"/>
      <w:wordWrap w:val="0"/>
      <w:spacing w:line="276" w:lineRule="auto"/>
      <w:ind w:firstLine="252"/>
      <w:jc w:val="both"/>
    </w:pPr>
  </w:style>
  <w:style w:type="paragraph" w:customStyle="1" w:styleId="ParaAttribute60">
    <w:name w:val="ParaAttribute60"/>
    <w:uiPriority w:val="99"/>
    <w:rsid w:val="00506D86"/>
    <w:pPr>
      <w:keepNext/>
      <w:keepLines/>
      <w:widowControl w:val="0"/>
      <w:wordWrap w:val="0"/>
      <w:spacing w:before="480" w:line="276" w:lineRule="auto"/>
    </w:pPr>
  </w:style>
  <w:style w:type="paragraph" w:customStyle="1" w:styleId="ParaAttribute61">
    <w:name w:val="ParaAttribute61"/>
    <w:uiPriority w:val="99"/>
    <w:rsid w:val="00506D86"/>
    <w:pPr>
      <w:keepNext/>
      <w:keepLines/>
      <w:widowControl w:val="0"/>
      <w:wordWrap w:val="0"/>
      <w:spacing w:before="200" w:line="276" w:lineRule="auto"/>
    </w:pPr>
  </w:style>
  <w:style w:type="character" w:customStyle="1" w:styleId="CharAttribute0">
    <w:name w:val="CharAttribute0"/>
    <w:uiPriority w:val="99"/>
    <w:rsid w:val="00506D86"/>
    <w:rPr>
      <w:rFonts w:ascii="Calibri" w:hAnsi="Calibri"/>
      <w:sz w:val="22"/>
    </w:rPr>
  </w:style>
  <w:style w:type="character" w:customStyle="1" w:styleId="CharAttribute1">
    <w:name w:val="CharAttribute1"/>
    <w:uiPriority w:val="99"/>
    <w:rsid w:val="00506D86"/>
    <w:rPr>
      <w:rFonts w:ascii="Calibri" w:hAnsi="Calibri"/>
    </w:rPr>
  </w:style>
  <w:style w:type="character" w:customStyle="1" w:styleId="CharAttribute2">
    <w:name w:val="CharAttribute2"/>
    <w:uiPriority w:val="99"/>
    <w:rsid w:val="00506D86"/>
    <w:rPr>
      <w:rFonts w:ascii="Calibri" w:hAnsi="Calibri"/>
      <w:sz w:val="22"/>
    </w:rPr>
  </w:style>
  <w:style w:type="character" w:customStyle="1" w:styleId="CharAttribute3">
    <w:name w:val="CharAttribute3"/>
    <w:uiPriority w:val="99"/>
    <w:rsid w:val="00506D86"/>
    <w:rPr>
      <w:rFonts w:ascii="Calibri" w:hAnsi="Calibri"/>
      <w:sz w:val="22"/>
    </w:rPr>
  </w:style>
  <w:style w:type="character" w:customStyle="1" w:styleId="CharAttribute4">
    <w:name w:val="CharAttribute4"/>
    <w:uiPriority w:val="99"/>
    <w:rsid w:val="00506D86"/>
    <w:rPr>
      <w:rFonts w:ascii="Calibri" w:hAnsi="Calibri"/>
      <w:sz w:val="14"/>
    </w:rPr>
  </w:style>
  <w:style w:type="character" w:customStyle="1" w:styleId="CharAttribute5">
    <w:name w:val="CharAttribute5"/>
    <w:uiPriority w:val="99"/>
    <w:rsid w:val="00506D86"/>
    <w:rPr>
      <w:rFonts w:ascii="Arial" w:hAnsi="Arial"/>
      <w:b/>
      <w:sz w:val="24"/>
    </w:rPr>
  </w:style>
  <w:style w:type="character" w:customStyle="1" w:styleId="CharAttribute6">
    <w:name w:val="CharAttribute6"/>
    <w:uiPriority w:val="99"/>
    <w:rsid w:val="00506D86"/>
    <w:rPr>
      <w:rFonts w:ascii="Arial" w:hAnsi="Arial"/>
      <w:sz w:val="24"/>
    </w:rPr>
  </w:style>
  <w:style w:type="character" w:customStyle="1" w:styleId="CharAttribute7">
    <w:name w:val="CharAttribute7"/>
    <w:uiPriority w:val="99"/>
    <w:rsid w:val="00506D86"/>
    <w:rPr>
      <w:rFonts w:ascii="Arial" w:hAnsi="Arial"/>
      <w:sz w:val="24"/>
    </w:rPr>
  </w:style>
  <w:style w:type="character" w:customStyle="1" w:styleId="CharAttribute8">
    <w:name w:val="CharAttribute8"/>
    <w:uiPriority w:val="99"/>
    <w:rsid w:val="00506D86"/>
    <w:rPr>
      <w:rFonts w:ascii="Arial" w:hAnsi="Arial"/>
      <w:sz w:val="32"/>
    </w:rPr>
  </w:style>
  <w:style w:type="character" w:customStyle="1" w:styleId="CharAttribute9">
    <w:name w:val="CharAttribute9"/>
    <w:uiPriority w:val="99"/>
    <w:rsid w:val="00506D86"/>
    <w:rPr>
      <w:rFonts w:ascii="Arial" w:hAnsi="Arial"/>
      <w:b/>
      <w:sz w:val="32"/>
    </w:rPr>
  </w:style>
  <w:style w:type="character" w:customStyle="1" w:styleId="CharAttribute10">
    <w:name w:val="CharAttribute10"/>
    <w:uiPriority w:val="99"/>
    <w:rsid w:val="00506D86"/>
    <w:rPr>
      <w:rFonts w:ascii="Arial" w:hAnsi="Arial"/>
      <w:color w:val="FFFFFF"/>
      <w:sz w:val="24"/>
    </w:rPr>
  </w:style>
  <w:style w:type="character" w:customStyle="1" w:styleId="CharAttribute11">
    <w:name w:val="CharAttribute11"/>
    <w:uiPriority w:val="99"/>
    <w:rsid w:val="00506D86"/>
    <w:rPr>
      <w:rFonts w:ascii="Arial" w:hAnsi="Arial"/>
      <w:b/>
      <w:color w:val="FFFFFF"/>
      <w:sz w:val="24"/>
    </w:rPr>
  </w:style>
  <w:style w:type="character" w:customStyle="1" w:styleId="CharAttribute12">
    <w:name w:val="CharAttribute12"/>
    <w:uiPriority w:val="99"/>
    <w:rsid w:val="00506D86"/>
    <w:rPr>
      <w:rFonts w:ascii="Arial" w:hAnsi="Arial"/>
      <w:i/>
      <w:sz w:val="16"/>
      <w:u w:val="single"/>
    </w:rPr>
  </w:style>
  <w:style w:type="character" w:customStyle="1" w:styleId="CharAttribute13">
    <w:name w:val="CharAttribute13"/>
    <w:uiPriority w:val="99"/>
    <w:rsid w:val="00506D86"/>
    <w:rPr>
      <w:rFonts w:ascii="Arial" w:hAnsi="Arial"/>
      <w:b/>
      <w:sz w:val="18"/>
    </w:rPr>
  </w:style>
  <w:style w:type="character" w:customStyle="1" w:styleId="CharAttribute14">
    <w:name w:val="CharAttribute14"/>
    <w:uiPriority w:val="99"/>
    <w:rsid w:val="00506D86"/>
    <w:rPr>
      <w:rFonts w:ascii="Arial" w:eastAsia="Arial Unicode MS" w:hAnsi="Arial Unicode MS"/>
      <w:b/>
      <w:sz w:val="32"/>
    </w:rPr>
  </w:style>
  <w:style w:type="character" w:customStyle="1" w:styleId="CharAttribute15">
    <w:name w:val="CharAttribute15"/>
    <w:uiPriority w:val="99"/>
    <w:rsid w:val="00506D86"/>
    <w:rPr>
      <w:rFonts w:ascii="Symbol" w:eastAsia="Arial Unicode MS" w:hAnsi="Arial Unicode MS"/>
      <w:b/>
      <w:sz w:val="32"/>
    </w:rPr>
  </w:style>
  <w:style w:type="character" w:customStyle="1" w:styleId="CharAttribute16">
    <w:name w:val="CharAttribute16"/>
    <w:uiPriority w:val="99"/>
    <w:rsid w:val="00506D86"/>
    <w:rPr>
      <w:rFonts w:ascii="Symbol" w:eastAsia="Arial Unicode MS" w:hAnsi="Arial Unicode MS"/>
      <w:b/>
      <w:sz w:val="32"/>
    </w:rPr>
  </w:style>
  <w:style w:type="character" w:customStyle="1" w:styleId="CharAttribute17">
    <w:name w:val="CharAttribute17"/>
    <w:uiPriority w:val="99"/>
    <w:rsid w:val="00506D86"/>
    <w:rPr>
      <w:rFonts w:ascii="Arial" w:eastAsia="Arial Unicode MS" w:hAnsi="Arial Unicode MS"/>
      <w:sz w:val="32"/>
    </w:rPr>
  </w:style>
  <w:style w:type="character" w:customStyle="1" w:styleId="CharAttribute18">
    <w:name w:val="CharAttribute18"/>
    <w:uiPriority w:val="99"/>
    <w:rsid w:val="00506D86"/>
    <w:rPr>
      <w:rFonts w:ascii="Arial" w:eastAsia="Arial Unicode MS" w:hAnsi="Arial Unicode MS"/>
      <w:sz w:val="32"/>
      <w:shd w:val="clear" w:color="auto" w:fill="FFFF00"/>
    </w:rPr>
  </w:style>
  <w:style w:type="character" w:customStyle="1" w:styleId="CharAttribute19">
    <w:name w:val="CharAttribute19"/>
    <w:uiPriority w:val="99"/>
    <w:rsid w:val="00506D86"/>
    <w:rPr>
      <w:rFonts w:ascii="Arial" w:eastAsia="Arial Unicode MS" w:hAnsi="Arial Unicode MS"/>
      <w:b/>
      <w:sz w:val="28"/>
    </w:rPr>
  </w:style>
  <w:style w:type="character" w:customStyle="1" w:styleId="CharAttribute20">
    <w:name w:val="CharAttribute20"/>
    <w:uiPriority w:val="99"/>
    <w:rsid w:val="00506D86"/>
    <w:rPr>
      <w:rFonts w:ascii="Arial" w:eastAsia="Arial Unicode MS" w:hAnsi="Arial Unicode MS"/>
      <w:b/>
      <w:sz w:val="24"/>
    </w:rPr>
  </w:style>
  <w:style w:type="character" w:customStyle="1" w:styleId="CharAttribute21">
    <w:name w:val="CharAttribute21"/>
    <w:uiPriority w:val="99"/>
    <w:rsid w:val="00506D86"/>
    <w:rPr>
      <w:rFonts w:ascii="Arial" w:eastAsia="Arial Unicode MS" w:hAnsi="Arial Unicode MS"/>
      <w:b/>
      <w:i/>
      <w:sz w:val="24"/>
    </w:rPr>
  </w:style>
  <w:style w:type="character" w:customStyle="1" w:styleId="CharAttribute22">
    <w:name w:val="CharAttribute22"/>
    <w:uiPriority w:val="99"/>
    <w:rsid w:val="00506D86"/>
    <w:rPr>
      <w:rFonts w:ascii="Arial" w:eastAsia="Arial Unicode MS" w:hAnsi="Arial Unicode MS"/>
      <w:b/>
      <w:sz w:val="22"/>
    </w:rPr>
  </w:style>
  <w:style w:type="character" w:customStyle="1" w:styleId="CharAttribute23">
    <w:name w:val="CharAttribute23"/>
    <w:uiPriority w:val="99"/>
    <w:rsid w:val="00506D86"/>
    <w:rPr>
      <w:rFonts w:ascii="Arial" w:eastAsia="Arial Unicode MS" w:hAnsi="Arial Unicode MS"/>
      <w:b/>
      <w:color w:val="0000FF"/>
      <w:sz w:val="22"/>
      <w:u w:val="single"/>
    </w:rPr>
  </w:style>
  <w:style w:type="character" w:customStyle="1" w:styleId="CharAttribute24">
    <w:name w:val="CharAttribute24"/>
    <w:uiPriority w:val="99"/>
    <w:rsid w:val="00506D86"/>
    <w:rPr>
      <w:rFonts w:ascii="Arial" w:eastAsia="Arial Unicode MS" w:hAnsi="Arial Unicode MS"/>
      <w:b/>
      <w:color w:val="0000FF"/>
      <w:sz w:val="22"/>
      <w:u w:val="single"/>
    </w:rPr>
  </w:style>
  <w:style w:type="character" w:customStyle="1" w:styleId="CharAttribute25">
    <w:name w:val="CharAttribute25"/>
    <w:uiPriority w:val="99"/>
    <w:rsid w:val="00506D86"/>
    <w:rPr>
      <w:rFonts w:ascii="Arial" w:eastAsia="Arial Unicode MS" w:hAnsi="Arial Unicode MS"/>
      <w:b/>
      <w:sz w:val="22"/>
    </w:rPr>
  </w:style>
  <w:style w:type="character" w:customStyle="1" w:styleId="CharAttribute26">
    <w:name w:val="CharAttribute26"/>
    <w:uiPriority w:val="99"/>
    <w:rsid w:val="00506D86"/>
    <w:rPr>
      <w:rFonts w:ascii="Arial" w:hAnsi="Arial"/>
      <w:sz w:val="16"/>
    </w:rPr>
  </w:style>
  <w:style w:type="character" w:customStyle="1" w:styleId="CharAttribute27">
    <w:name w:val="CharAttribute27"/>
    <w:uiPriority w:val="99"/>
    <w:rsid w:val="00506D86"/>
    <w:rPr>
      <w:rFonts w:ascii="Arial" w:hAnsi="Arial"/>
      <w:sz w:val="22"/>
    </w:rPr>
  </w:style>
  <w:style w:type="character" w:customStyle="1" w:styleId="CharAttribute28">
    <w:name w:val="CharAttribute28"/>
    <w:uiPriority w:val="99"/>
    <w:rsid w:val="00506D86"/>
    <w:rPr>
      <w:rFonts w:ascii="Calibri" w:hAnsi="Calibri"/>
      <w:sz w:val="22"/>
    </w:rPr>
  </w:style>
  <w:style w:type="character" w:customStyle="1" w:styleId="CharAttribute29">
    <w:name w:val="CharAttribute29"/>
    <w:uiPriority w:val="99"/>
    <w:rsid w:val="00506D86"/>
    <w:rPr>
      <w:rFonts w:ascii="Cambria" w:eastAsia="Times New Roman" w:hAnsi="Times New Roman"/>
      <w:b/>
      <w:color w:val="365F91"/>
      <w:sz w:val="28"/>
    </w:rPr>
  </w:style>
  <w:style w:type="character" w:customStyle="1" w:styleId="CharAttribute30">
    <w:name w:val="CharAttribute30"/>
    <w:uiPriority w:val="99"/>
    <w:rsid w:val="00506D86"/>
    <w:rPr>
      <w:rFonts w:ascii="Calibri" w:hAnsi="Calibri"/>
      <w:color w:val="0000FF"/>
      <w:sz w:val="22"/>
      <w:u w:val="single"/>
    </w:rPr>
  </w:style>
  <w:style w:type="character" w:customStyle="1" w:styleId="CharAttribute31">
    <w:name w:val="CharAttribute31"/>
    <w:uiPriority w:val="99"/>
    <w:rsid w:val="00506D86"/>
    <w:rPr>
      <w:rFonts w:ascii="Cambria" w:hAnsi="Cambria"/>
      <w:color w:val="0000FF"/>
      <w:sz w:val="22"/>
      <w:u w:val="single"/>
    </w:rPr>
  </w:style>
  <w:style w:type="character" w:customStyle="1" w:styleId="CharAttribute32">
    <w:name w:val="CharAttribute32"/>
    <w:uiPriority w:val="99"/>
    <w:rsid w:val="00506D86"/>
    <w:rPr>
      <w:rFonts w:ascii="Cambria" w:hAnsi="Cambria"/>
      <w:sz w:val="22"/>
    </w:rPr>
  </w:style>
  <w:style w:type="character" w:customStyle="1" w:styleId="CharAttribute33">
    <w:name w:val="CharAttribute33"/>
    <w:uiPriority w:val="99"/>
    <w:rsid w:val="00506D86"/>
    <w:rPr>
      <w:rFonts w:ascii="Calibri" w:hAnsi="Calibri"/>
      <w:color w:val="0000FF"/>
      <w:sz w:val="22"/>
      <w:u w:val="single"/>
    </w:rPr>
  </w:style>
  <w:style w:type="character" w:customStyle="1" w:styleId="CharAttribute34">
    <w:name w:val="CharAttribute34"/>
    <w:uiPriority w:val="99"/>
    <w:rsid w:val="00506D86"/>
    <w:rPr>
      <w:rFonts w:ascii="Calibri" w:hAnsi="Calibri"/>
      <w:sz w:val="22"/>
    </w:rPr>
  </w:style>
  <w:style w:type="character" w:customStyle="1" w:styleId="CharAttribute35">
    <w:name w:val="CharAttribute35"/>
    <w:uiPriority w:val="99"/>
    <w:rsid w:val="00506D86"/>
    <w:rPr>
      <w:rFonts w:ascii="Cambria" w:eastAsia="Times New Roman" w:hAnsi="Times New Roman"/>
      <w:b/>
      <w:color w:val="365F91"/>
      <w:sz w:val="28"/>
    </w:rPr>
  </w:style>
  <w:style w:type="character" w:customStyle="1" w:styleId="CharAttribute36">
    <w:name w:val="CharAttribute36"/>
    <w:uiPriority w:val="99"/>
    <w:rsid w:val="00506D86"/>
    <w:rPr>
      <w:rFonts w:ascii="Calibri" w:hAnsi="Calibri"/>
      <w:sz w:val="22"/>
    </w:rPr>
  </w:style>
  <w:style w:type="character" w:customStyle="1" w:styleId="CharAttribute37">
    <w:name w:val="CharAttribute37"/>
    <w:uiPriority w:val="99"/>
    <w:rsid w:val="00506D86"/>
    <w:rPr>
      <w:rFonts w:ascii="Calibri" w:hAnsi="Calibri"/>
      <w:b/>
      <w:sz w:val="22"/>
    </w:rPr>
  </w:style>
  <w:style w:type="character" w:customStyle="1" w:styleId="CharAttribute38">
    <w:name w:val="CharAttribute38"/>
    <w:uiPriority w:val="99"/>
    <w:rsid w:val="00506D86"/>
    <w:rPr>
      <w:rFonts w:ascii="Calibri" w:eastAsia="Times New Roman" w:hAnsi="Times New Roman"/>
      <w:sz w:val="22"/>
    </w:rPr>
  </w:style>
  <w:style w:type="character" w:customStyle="1" w:styleId="CharAttribute39">
    <w:name w:val="CharAttribute39"/>
    <w:uiPriority w:val="99"/>
    <w:rsid w:val="00506D86"/>
    <w:rPr>
      <w:rFonts w:ascii="Calibri" w:hAnsi="Calibri"/>
      <w:sz w:val="22"/>
      <w:shd w:val="clear" w:color="auto" w:fill="FFFF00"/>
    </w:rPr>
  </w:style>
  <w:style w:type="character" w:customStyle="1" w:styleId="CharAttribute40">
    <w:name w:val="CharAttribute40"/>
    <w:uiPriority w:val="99"/>
    <w:rsid w:val="00506D86"/>
    <w:rPr>
      <w:rFonts w:ascii="Calibri" w:eastAsia="Times New Roman" w:hAnsi="Times New Roman"/>
      <w:sz w:val="22"/>
    </w:rPr>
  </w:style>
  <w:style w:type="character" w:customStyle="1" w:styleId="CharAttribute41">
    <w:name w:val="CharAttribute41"/>
    <w:uiPriority w:val="99"/>
    <w:rsid w:val="00506D86"/>
    <w:rPr>
      <w:rFonts w:ascii="Cambria" w:eastAsia="Times New Roman" w:hAnsi="Times New Roman"/>
      <w:b/>
      <w:color w:val="4F81BD"/>
      <w:sz w:val="26"/>
    </w:rPr>
  </w:style>
  <w:style w:type="character" w:customStyle="1" w:styleId="CharAttribute42">
    <w:name w:val="CharAttribute42"/>
    <w:uiPriority w:val="99"/>
    <w:rsid w:val="00506D86"/>
    <w:rPr>
      <w:rFonts w:ascii="Cambria" w:eastAsia="Times New Roman" w:hAnsi="Times New Roman"/>
      <w:b/>
      <w:color w:val="4F81BD"/>
      <w:sz w:val="26"/>
    </w:rPr>
  </w:style>
  <w:style w:type="character" w:customStyle="1" w:styleId="CharAttribute43">
    <w:name w:val="CharAttribute43"/>
    <w:uiPriority w:val="99"/>
    <w:rsid w:val="00506D86"/>
    <w:rPr>
      <w:rFonts w:ascii="TimesNewRomanPS-BoldMT" w:hAnsi="TimesNewRomanPS-BoldMT"/>
      <w:b/>
      <w:sz w:val="24"/>
    </w:rPr>
  </w:style>
  <w:style w:type="character" w:customStyle="1" w:styleId="CharAttribute44">
    <w:name w:val="CharAttribute44"/>
    <w:uiPriority w:val="99"/>
    <w:rsid w:val="00506D86"/>
    <w:rPr>
      <w:rFonts w:ascii="Calibri" w:hAnsi="Calibri"/>
      <w:color w:val="FF0000"/>
      <w:sz w:val="22"/>
      <w:u w:val="single"/>
    </w:rPr>
  </w:style>
  <w:style w:type="character" w:customStyle="1" w:styleId="CharAttribute45">
    <w:name w:val="CharAttribute45"/>
    <w:uiPriority w:val="99"/>
    <w:rsid w:val="00506D86"/>
    <w:rPr>
      <w:rFonts w:ascii="Cambria" w:eastAsia="Times New Roman" w:hAnsi="Times New Roman"/>
      <w:b/>
      <w:color w:val="4F81BD"/>
      <w:sz w:val="26"/>
    </w:rPr>
  </w:style>
  <w:style w:type="character" w:customStyle="1" w:styleId="CharAttribute46">
    <w:name w:val="CharAttribute46"/>
    <w:uiPriority w:val="99"/>
    <w:rsid w:val="00506D86"/>
    <w:rPr>
      <w:rFonts w:ascii="Calibri" w:eastAsia="Times New Roman" w:hAnsi="Times New Roman"/>
      <w:b/>
      <w:color w:val="4F81BD"/>
      <w:sz w:val="26"/>
    </w:rPr>
  </w:style>
  <w:style w:type="character" w:customStyle="1" w:styleId="CharAttribute47">
    <w:name w:val="CharAttribute47"/>
    <w:uiPriority w:val="99"/>
    <w:rsid w:val="00506D86"/>
    <w:rPr>
      <w:rFonts w:ascii="Calibri" w:eastAsia="Times New Roman" w:hAnsi="Times New Roman"/>
      <w:b/>
      <w:color w:val="4F81BD"/>
      <w:sz w:val="26"/>
    </w:rPr>
  </w:style>
  <w:style w:type="character" w:customStyle="1" w:styleId="CharAttribute48">
    <w:name w:val="CharAttribute48"/>
    <w:uiPriority w:val="99"/>
    <w:rsid w:val="00506D86"/>
    <w:rPr>
      <w:rFonts w:ascii="Calibri" w:hAnsi="Calibri"/>
      <w:sz w:val="12"/>
    </w:rPr>
  </w:style>
  <w:style w:type="character" w:customStyle="1" w:styleId="CharAttribute49">
    <w:name w:val="CharAttribute49"/>
    <w:uiPriority w:val="99"/>
    <w:rsid w:val="00506D86"/>
    <w:rPr>
      <w:rFonts w:ascii="Cambria" w:eastAsia="Times New Roman" w:hAnsi="Times New Roman"/>
      <w:i/>
      <w:color w:val="4F81BD"/>
      <w:spacing w:val="15"/>
      <w:sz w:val="24"/>
    </w:rPr>
  </w:style>
  <w:style w:type="character" w:customStyle="1" w:styleId="CharAttribute50">
    <w:name w:val="CharAttribute50"/>
    <w:uiPriority w:val="99"/>
    <w:rsid w:val="00506D86"/>
    <w:rPr>
      <w:rFonts w:ascii="Calibri" w:hAnsi="Calibri"/>
      <w:sz w:val="22"/>
    </w:rPr>
  </w:style>
  <w:style w:type="character" w:customStyle="1" w:styleId="CharAttribute51">
    <w:name w:val="CharAttribute51"/>
    <w:uiPriority w:val="99"/>
    <w:rsid w:val="00506D86"/>
    <w:rPr>
      <w:rFonts w:ascii="Cambria" w:eastAsia="Times New Roman" w:hAnsi="Times New Roman"/>
      <w:b/>
      <w:color w:val="4F81BD"/>
      <w:sz w:val="22"/>
    </w:rPr>
  </w:style>
  <w:style w:type="character" w:customStyle="1" w:styleId="CharAttribute52">
    <w:name w:val="CharAttribute52"/>
    <w:uiPriority w:val="99"/>
    <w:rsid w:val="00506D86"/>
    <w:rPr>
      <w:rFonts w:ascii="Cambria" w:eastAsia="Times New Roman" w:hAnsi="Times New Roman"/>
      <w:b/>
      <w:color w:val="4F81BD"/>
      <w:sz w:val="22"/>
    </w:rPr>
  </w:style>
  <w:style w:type="character" w:customStyle="1" w:styleId="CharAttribute53">
    <w:name w:val="CharAttribute53"/>
    <w:uiPriority w:val="99"/>
    <w:rsid w:val="00506D86"/>
    <w:rPr>
      <w:rFonts w:ascii="Symbol" w:eastAsia="Times New Roman" w:hAnsi="Calibri"/>
    </w:rPr>
  </w:style>
  <w:style w:type="character" w:customStyle="1" w:styleId="CharAttribute54">
    <w:name w:val="CharAttribute54"/>
    <w:uiPriority w:val="99"/>
    <w:rsid w:val="00506D86"/>
    <w:rPr>
      <w:rFonts w:ascii="Symbol" w:eastAsia="Times New Roman" w:hAnsi="Calibri"/>
    </w:rPr>
  </w:style>
  <w:style w:type="character" w:customStyle="1" w:styleId="CharAttribute55">
    <w:name w:val="CharAttribute55"/>
    <w:uiPriority w:val="99"/>
    <w:rsid w:val="00506D86"/>
    <w:rPr>
      <w:rFonts w:ascii="Symbol" w:eastAsia="Times New Roman" w:hAnsi="Calibri"/>
      <w:u w:val="single"/>
    </w:rPr>
  </w:style>
  <w:style w:type="character" w:customStyle="1" w:styleId="CharAttribute56">
    <w:name w:val="CharAttribute56"/>
    <w:uiPriority w:val="99"/>
    <w:rsid w:val="00506D86"/>
    <w:rPr>
      <w:rFonts w:ascii="Symbol" w:eastAsia="Times New Roman" w:hAnsi="Calibri"/>
      <w:u w:val="single"/>
    </w:rPr>
  </w:style>
  <w:style w:type="character" w:customStyle="1" w:styleId="CharAttribute57">
    <w:name w:val="CharAttribute57"/>
    <w:uiPriority w:val="99"/>
    <w:rsid w:val="00506D86"/>
    <w:rPr>
      <w:rFonts w:ascii="Calibri Light" w:hAnsi="Calibri Light"/>
      <w:b/>
    </w:rPr>
  </w:style>
  <w:style w:type="character" w:customStyle="1" w:styleId="CharAttribute58">
    <w:name w:val="CharAttribute58"/>
    <w:uiPriority w:val="99"/>
    <w:rsid w:val="00506D86"/>
    <w:rPr>
      <w:rFonts w:ascii="Times New Roman" w:eastAsia="Times New Roman" w:hAnsi="Calibri"/>
      <w:sz w:val="22"/>
    </w:rPr>
  </w:style>
  <w:style w:type="character" w:customStyle="1" w:styleId="CharAttribute59">
    <w:name w:val="CharAttribute59"/>
    <w:uiPriority w:val="99"/>
    <w:rsid w:val="00506D86"/>
    <w:rPr>
      <w:rFonts w:ascii="Times New Roman" w:eastAsia="Times New Roman" w:hAnsi="Calibri"/>
      <w:sz w:val="22"/>
    </w:rPr>
  </w:style>
  <w:style w:type="character" w:customStyle="1" w:styleId="CharAttribute60">
    <w:name w:val="CharAttribute60"/>
    <w:uiPriority w:val="99"/>
    <w:rsid w:val="00506D86"/>
    <w:rPr>
      <w:rFonts w:ascii="Calibri" w:hAnsi="Calibri"/>
      <w:b/>
      <w:sz w:val="22"/>
    </w:rPr>
  </w:style>
  <w:style w:type="character" w:customStyle="1" w:styleId="CharAttribute61">
    <w:name w:val="CharAttribute61"/>
    <w:uiPriority w:val="99"/>
    <w:rsid w:val="00506D86"/>
    <w:rPr>
      <w:rFonts w:ascii="Symbol" w:eastAsia="Times New Roman" w:hAnsi="Calibri"/>
      <w:sz w:val="22"/>
    </w:rPr>
  </w:style>
  <w:style w:type="character" w:customStyle="1" w:styleId="CharAttribute62">
    <w:name w:val="CharAttribute62"/>
    <w:uiPriority w:val="99"/>
    <w:rsid w:val="00506D86"/>
    <w:rPr>
      <w:rFonts w:ascii="Symbol" w:eastAsia="Times New Roman" w:hAnsi="Calibri"/>
      <w:sz w:val="22"/>
    </w:rPr>
  </w:style>
  <w:style w:type="character" w:customStyle="1" w:styleId="CharAttribute63">
    <w:name w:val="CharAttribute63"/>
    <w:uiPriority w:val="99"/>
    <w:rsid w:val="00506D86"/>
    <w:rPr>
      <w:rFonts w:ascii="Times New Roman" w:hAnsi="Times New Roman"/>
      <w:sz w:val="2"/>
      <w:u w:val="single"/>
      <w:shd w:val="clear" w:color="auto" w:fill="000000"/>
    </w:rPr>
  </w:style>
  <w:style w:type="character" w:customStyle="1" w:styleId="CharAttribute64">
    <w:name w:val="CharAttribute64"/>
    <w:uiPriority w:val="99"/>
    <w:rsid w:val="00506D86"/>
    <w:rPr>
      <w:rFonts w:ascii="Cambria" w:eastAsia="Times New Roman" w:hAnsi="Times New Roman"/>
      <w:b/>
      <w:color w:val="365F91"/>
      <w:sz w:val="28"/>
    </w:rPr>
  </w:style>
  <w:style w:type="character" w:customStyle="1" w:styleId="CharAttribute65">
    <w:name w:val="CharAttribute65"/>
    <w:uiPriority w:val="99"/>
    <w:rsid w:val="00506D86"/>
    <w:rPr>
      <w:rFonts w:ascii="Cambria" w:eastAsia="Times New Roman" w:hAnsi="Times New Roman"/>
      <w:b/>
      <w:color w:val="365F91"/>
      <w:sz w:val="28"/>
    </w:rPr>
  </w:style>
  <w:style w:type="character" w:customStyle="1" w:styleId="CharAttribute66">
    <w:name w:val="CharAttribute66"/>
    <w:uiPriority w:val="99"/>
    <w:rsid w:val="00506D86"/>
    <w:rPr>
      <w:rFonts w:ascii="Cambria" w:eastAsia="Times New Roman" w:hAnsi="Times New Roman"/>
      <w:b/>
      <w:i/>
      <w:color w:val="4F81BD"/>
      <w:sz w:val="22"/>
    </w:rPr>
  </w:style>
  <w:style w:type="character" w:customStyle="1" w:styleId="CharAttribute67">
    <w:name w:val="CharAttribute67"/>
    <w:uiPriority w:val="99"/>
    <w:rsid w:val="00506D86"/>
    <w:rPr>
      <w:rFonts w:ascii="Calibri" w:hAnsi="Calibri"/>
      <w:sz w:val="22"/>
      <w:u w:val="single"/>
    </w:rPr>
  </w:style>
  <w:style w:type="character" w:customStyle="1" w:styleId="CharAttribute68">
    <w:name w:val="CharAttribute68"/>
    <w:uiPriority w:val="99"/>
    <w:rsid w:val="00506D86"/>
    <w:rPr>
      <w:rFonts w:ascii="Calibri" w:hAnsi="Calibri"/>
      <w:b/>
      <w:color w:val="0000FF"/>
      <w:sz w:val="22"/>
      <w:u w:val="single"/>
    </w:rPr>
  </w:style>
  <w:style w:type="character" w:customStyle="1" w:styleId="CharAttribute69">
    <w:name w:val="CharAttribute69"/>
    <w:uiPriority w:val="99"/>
    <w:rsid w:val="00506D86"/>
    <w:rPr>
      <w:rFonts w:ascii="Calibri" w:hAnsi="Calibri"/>
      <w:b/>
      <w:color w:val="365F91"/>
      <w:sz w:val="32"/>
    </w:rPr>
  </w:style>
  <w:style w:type="character" w:customStyle="1" w:styleId="CharAttribute70">
    <w:name w:val="CharAttribute70"/>
    <w:uiPriority w:val="99"/>
    <w:rsid w:val="00506D86"/>
    <w:rPr>
      <w:rFonts w:ascii="Calibri" w:hAnsi="Calibri"/>
      <w:b/>
      <w:color w:val="365F91"/>
      <w:sz w:val="32"/>
    </w:rPr>
  </w:style>
  <w:style w:type="character" w:customStyle="1" w:styleId="CharAttribute71">
    <w:name w:val="CharAttribute71"/>
    <w:uiPriority w:val="99"/>
    <w:rsid w:val="00506D86"/>
    <w:rPr>
      <w:rFonts w:ascii="Calibri" w:hAnsi="Calibri"/>
      <w:b/>
      <w:sz w:val="22"/>
    </w:rPr>
  </w:style>
  <w:style w:type="character" w:customStyle="1" w:styleId="CharAttribute72">
    <w:name w:val="CharAttribute72"/>
    <w:uiPriority w:val="99"/>
    <w:rsid w:val="00506D86"/>
    <w:rPr>
      <w:rFonts w:ascii="Calibri" w:eastAsia="Arial Unicode MS" w:hAnsi="Arial Unicode MS"/>
      <w:sz w:val="22"/>
    </w:rPr>
  </w:style>
  <w:style w:type="character" w:customStyle="1" w:styleId="CharAttribute73">
    <w:name w:val="CharAttribute73"/>
    <w:uiPriority w:val="99"/>
    <w:rsid w:val="00506D86"/>
    <w:rPr>
      <w:rFonts w:ascii="Calibri" w:hAnsi="Calibri"/>
      <w:color w:val="333333"/>
      <w:sz w:val="22"/>
    </w:rPr>
  </w:style>
  <w:style w:type="character" w:customStyle="1" w:styleId="CharAttribute74">
    <w:name w:val="CharAttribute74"/>
    <w:uiPriority w:val="99"/>
    <w:rsid w:val="00506D86"/>
    <w:rPr>
      <w:rFonts w:ascii="Arial" w:eastAsia="Times New Roman" w:hAnsi="Calibri"/>
      <w:color w:val="333333"/>
      <w:sz w:val="22"/>
    </w:rPr>
  </w:style>
  <w:style w:type="character" w:customStyle="1" w:styleId="CharAttribute75">
    <w:name w:val="CharAttribute75"/>
    <w:uiPriority w:val="99"/>
    <w:rsid w:val="00506D86"/>
    <w:rPr>
      <w:rFonts w:ascii="Arial" w:eastAsia="Times New Roman" w:hAnsi="Calibri"/>
      <w:color w:val="333333"/>
      <w:sz w:val="22"/>
    </w:rPr>
  </w:style>
  <w:style w:type="character" w:customStyle="1" w:styleId="CharAttribute76">
    <w:name w:val="CharAttribute76"/>
    <w:uiPriority w:val="99"/>
    <w:rsid w:val="00506D86"/>
    <w:rPr>
      <w:rFonts w:ascii="Wingdings" w:eastAsia="Times New Roman" w:hAnsi="Calibri"/>
      <w:sz w:val="22"/>
    </w:rPr>
  </w:style>
  <w:style w:type="character" w:customStyle="1" w:styleId="CharAttribute77">
    <w:name w:val="CharAttribute77"/>
    <w:uiPriority w:val="99"/>
    <w:rsid w:val="00506D86"/>
    <w:rPr>
      <w:rFonts w:ascii="Wingdings" w:eastAsia="Times New Roman" w:hAnsi="Calibri"/>
      <w:sz w:val="22"/>
    </w:rPr>
  </w:style>
  <w:style w:type="character" w:customStyle="1" w:styleId="CharAttribute78">
    <w:name w:val="CharAttribute78"/>
    <w:uiPriority w:val="99"/>
    <w:rsid w:val="00506D86"/>
    <w:rPr>
      <w:rFonts w:ascii="Arial" w:eastAsia="Times New Roman" w:hAnsi="Calibri"/>
      <w:sz w:val="22"/>
      <w:u w:val="single"/>
    </w:rPr>
  </w:style>
  <w:style w:type="character" w:customStyle="1" w:styleId="CharAttribute79">
    <w:name w:val="CharAttribute79"/>
    <w:uiPriority w:val="99"/>
    <w:rsid w:val="00506D86"/>
    <w:rPr>
      <w:rFonts w:ascii="Arial" w:eastAsia="Times New Roman" w:hAnsi="Calibri"/>
      <w:sz w:val="22"/>
      <w:u w:val="single"/>
    </w:rPr>
  </w:style>
  <w:style w:type="character" w:customStyle="1" w:styleId="CharAttribute80">
    <w:name w:val="CharAttribute80"/>
    <w:uiPriority w:val="99"/>
    <w:rsid w:val="00506D86"/>
    <w:rPr>
      <w:rFonts w:ascii="Calibri" w:hAnsi="Calibri"/>
      <w:sz w:val="16"/>
    </w:rPr>
  </w:style>
  <w:style w:type="character" w:customStyle="1" w:styleId="CharAttribute81">
    <w:name w:val="CharAttribute81"/>
    <w:uiPriority w:val="99"/>
    <w:rsid w:val="00506D86"/>
    <w:rPr>
      <w:rFonts w:ascii="Calibri" w:hAnsi="Calibri"/>
      <w:b/>
      <w:sz w:val="16"/>
    </w:rPr>
  </w:style>
  <w:style w:type="character" w:customStyle="1" w:styleId="CharAttribute82">
    <w:name w:val="CharAttribute82"/>
    <w:uiPriority w:val="99"/>
    <w:rsid w:val="00506D86"/>
    <w:rPr>
      <w:rFonts w:ascii="TimesNewRomanPSMT" w:hAnsi="TimesNewRomanPSMT"/>
      <w:sz w:val="24"/>
    </w:rPr>
  </w:style>
  <w:style w:type="character" w:customStyle="1" w:styleId="CharAttribute83">
    <w:name w:val="CharAttribute83"/>
    <w:uiPriority w:val="99"/>
    <w:rsid w:val="00506D86"/>
    <w:rPr>
      <w:rFonts w:ascii="Arial" w:eastAsia="Times New Roman" w:hAnsi="Calibri"/>
      <w:sz w:val="22"/>
    </w:rPr>
  </w:style>
  <w:style w:type="character" w:customStyle="1" w:styleId="CharAttribute84">
    <w:name w:val="CharAttribute84"/>
    <w:uiPriority w:val="99"/>
    <w:rsid w:val="00506D86"/>
    <w:rPr>
      <w:rFonts w:ascii="Arial" w:eastAsia="Times New Roman" w:hAnsi="Calibri"/>
      <w:sz w:val="22"/>
    </w:rPr>
  </w:style>
  <w:style w:type="character" w:customStyle="1" w:styleId="CharAttribute85">
    <w:name w:val="CharAttribute85"/>
    <w:uiPriority w:val="99"/>
    <w:rsid w:val="00506D86"/>
    <w:rPr>
      <w:rFonts w:ascii="Calibri" w:hAnsi="Calibri"/>
      <w:b/>
      <w:color w:val="333333"/>
      <w:sz w:val="22"/>
    </w:rPr>
  </w:style>
  <w:style w:type="character" w:customStyle="1" w:styleId="CharAttribute86">
    <w:name w:val="CharAttribute86"/>
    <w:uiPriority w:val="99"/>
    <w:rsid w:val="00506D86"/>
    <w:rPr>
      <w:rFonts w:ascii="Calibri" w:hAnsi="Calibri"/>
      <w:b/>
      <w:color w:val="333333"/>
      <w:sz w:val="22"/>
    </w:rPr>
  </w:style>
  <w:style w:type="character" w:customStyle="1" w:styleId="CharAttribute87">
    <w:name w:val="CharAttribute87"/>
    <w:uiPriority w:val="99"/>
    <w:rsid w:val="00506D86"/>
    <w:rPr>
      <w:rFonts w:ascii="Calibri" w:hAnsi="Calibri"/>
      <w:i/>
      <w:sz w:val="22"/>
    </w:rPr>
  </w:style>
  <w:style w:type="character" w:customStyle="1" w:styleId="CharAttribute88">
    <w:name w:val="CharAttribute88"/>
    <w:uiPriority w:val="99"/>
    <w:rsid w:val="00506D86"/>
    <w:rPr>
      <w:rFonts w:ascii="Calibri"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F0567E"/>
    <w:pPr>
      <w:tabs>
        <w:tab w:val="right" w:leader="dot" w:pos="9913"/>
      </w:tabs>
      <w:spacing w:after="100"/>
    </w:p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paragraph" w:styleId="Notedebasdepage">
    <w:name w:val="footnote text"/>
    <w:basedOn w:val="Normal"/>
    <w:link w:val="NotedebasdepageCar"/>
    <w:uiPriority w:val="99"/>
    <w:rsid w:val="004743AB"/>
    <w:pPr>
      <w:spacing w:before="60"/>
    </w:pPr>
    <w:rPr>
      <w:rFonts w:ascii="Calibri Light" w:hAnsi="Calibri Light"/>
      <w:sz w:val="16"/>
      <w:szCs w:val="20"/>
      <w:lang w:eastAsia="en-US"/>
    </w:rPr>
  </w:style>
  <w:style w:type="character" w:customStyle="1" w:styleId="NotedebasdepageCar">
    <w:name w:val="Note de bas de page Car"/>
    <w:basedOn w:val="Policepardfaut"/>
    <w:link w:val="Notedebasdepage"/>
    <w:uiPriority w:val="99"/>
    <w:locked/>
    <w:rsid w:val="004743AB"/>
    <w:rPr>
      <w:rFonts w:ascii="Calibri Light" w:hAnsi="Calibri Light" w:cs="Times New Roman"/>
      <w:sz w:val="20"/>
      <w:szCs w:val="20"/>
      <w:lang w:eastAsia="en-US"/>
    </w:rPr>
  </w:style>
  <w:style w:type="paragraph" w:styleId="Rvision">
    <w:name w:val="Revision"/>
    <w:hidden/>
    <w:uiPriority w:val="99"/>
    <w:semiHidden/>
    <w:rsid w:val="005A52D1"/>
  </w:style>
  <w:style w:type="character" w:styleId="Marquedecommentaire">
    <w:name w:val="annotation reference"/>
    <w:basedOn w:val="Policepardfaut"/>
    <w:uiPriority w:val="99"/>
    <w:semiHidden/>
    <w:unhideWhenUsed/>
    <w:rsid w:val="0044386B"/>
    <w:rPr>
      <w:sz w:val="16"/>
      <w:szCs w:val="16"/>
    </w:rPr>
  </w:style>
  <w:style w:type="paragraph" w:styleId="Commentaire">
    <w:name w:val="annotation text"/>
    <w:basedOn w:val="Normal"/>
    <w:link w:val="CommentaireCar"/>
    <w:uiPriority w:val="99"/>
    <w:semiHidden/>
    <w:unhideWhenUsed/>
    <w:rsid w:val="0044386B"/>
    <w:rPr>
      <w:sz w:val="20"/>
      <w:szCs w:val="20"/>
    </w:rPr>
  </w:style>
  <w:style w:type="character" w:customStyle="1" w:styleId="CommentaireCar">
    <w:name w:val="Commentaire Car"/>
    <w:basedOn w:val="Policepardfaut"/>
    <w:link w:val="Commentaire"/>
    <w:uiPriority w:val="99"/>
    <w:semiHidden/>
    <w:rsid w:val="0044386B"/>
    <w:rPr>
      <w:sz w:val="20"/>
      <w:szCs w:val="20"/>
    </w:rPr>
  </w:style>
  <w:style w:type="paragraph" w:styleId="Objetducommentaire">
    <w:name w:val="annotation subject"/>
    <w:basedOn w:val="Commentaire"/>
    <w:next w:val="Commentaire"/>
    <w:link w:val="ObjetducommentaireCar"/>
    <w:uiPriority w:val="99"/>
    <w:semiHidden/>
    <w:unhideWhenUsed/>
    <w:rsid w:val="0044386B"/>
    <w:rPr>
      <w:b/>
      <w:bCs/>
    </w:rPr>
  </w:style>
  <w:style w:type="character" w:customStyle="1" w:styleId="ObjetducommentaireCar">
    <w:name w:val="Objet du commentaire Car"/>
    <w:basedOn w:val="CommentaireCar"/>
    <w:link w:val="Objetducommentaire"/>
    <w:uiPriority w:val="99"/>
    <w:semiHidden/>
    <w:rsid w:val="004438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8382">
      <w:marLeft w:val="0"/>
      <w:marRight w:val="0"/>
      <w:marTop w:val="0"/>
      <w:marBottom w:val="0"/>
      <w:divBdr>
        <w:top w:val="none" w:sz="0" w:space="0" w:color="auto"/>
        <w:left w:val="none" w:sz="0" w:space="0" w:color="auto"/>
        <w:bottom w:val="none" w:sz="0" w:space="0" w:color="auto"/>
        <w:right w:val="none" w:sz="0" w:space="0" w:color="auto"/>
      </w:divBdr>
      <w:divsChild>
        <w:div w:id="103638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demarche-fse.fr/si_fse/servlet/logi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pe-en-france.gouv.fr/Centre-de-ressources/Ressources-reglementaires-et-strategiques/Thematiques-ressources-reglementaires-et-strategiques/Programmation-2014-2020/Decret-et-arrete-d-eligibilite-des-depenses-dans-le-cadre-des-programmes-soutenus-par-les-FESI-pour-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5FCE-CF96-40E7-BF74-40E33F0D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3993</Words>
  <Characters>21965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docx</vt:lpstr>
    </vt:vector>
  </TitlesOfParts>
  <Company>INFRAWARE, Inc.</Company>
  <LinksUpToDate>false</LinksUpToDate>
  <CharactersWithSpaces>25907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BLANCHER Sebastien (DR973)</cp:lastModifiedBy>
  <cp:revision>2</cp:revision>
  <cp:lastPrinted>2016-04-28T18:36:00Z</cp:lastPrinted>
  <dcterms:created xsi:type="dcterms:W3CDTF">2017-11-17T11:15:00Z</dcterms:created>
  <dcterms:modified xsi:type="dcterms:W3CDTF">2017-11-17T11:15:00Z</dcterms:modified>
</cp:coreProperties>
</file>