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3640"/>
        <w:tblW w:w="9528" w:type="dxa"/>
        <w:tblLook w:val="04A0" w:firstRow="1" w:lastRow="0" w:firstColumn="1" w:lastColumn="0" w:noHBand="0" w:noVBand="1"/>
      </w:tblPr>
      <w:tblGrid>
        <w:gridCol w:w="9528"/>
      </w:tblGrid>
      <w:tr w:rsidR="006770DA" w:rsidRPr="006770DA" w:rsidTr="0075457B">
        <w:trPr>
          <w:trHeight w:val="3690"/>
        </w:trPr>
        <w:tc>
          <w:tcPr>
            <w:tcW w:w="9528" w:type="dxa"/>
          </w:tcPr>
          <w:p w:rsidR="006770DA" w:rsidRPr="006770DA" w:rsidRDefault="006770DA" w:rsidP="006770DA">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r w:rsidRPr="006770DA">
              <w:rPr>
                <w:rFonts w:ascii="Arial" w:hAnsi="Arial" w:cs="Arial"/>
                <w:b/>
                <w:sz w:val="44"/>
                <w:szCs w:val="44"/>
                <w14:shadow w14:blurRad="50800" w14:dist="38100" w14:dir="2700000" w14:sx="100000" w14:sy="100000" w14:kx="0" w14:ky="0" w14:algn="tl">
                  <w14:srgbClr w14:val="000000">
                    <w14:alpha w14:val="60000"/>
                  </w14:srgbClr>
                </w14:shadow>
              </w:rPr>
              <w:t xml:space="preserve">Appel à projets </w:t>
            </w:r>
          </w:p>
          <w:p w:rsidR="006770DA" w:rsidRPr="006770DA" w:rsidRDefault="006770DA" w:rsidP="006770DA">
            <w:pPr>
              <w:shd w:val="clear" w:color="auto" w:fill="FFFFFF"/>
              <w:jc w:val="center"/>
              <w:rPr>
                <w:rFonts w:ascii="Arial" w:hAnsi="Arial" w:cs="Arial"/>
                <w:b/>
                <w:sz w:val="44"/>
                <w:szCs w:val="44"/>
                <w14:shadow w14:blurRad="50800" w14:dist="38100" w14:dir="2700000" w14:sx="100000" w14:sy="100000" w14:kx="0" w14:ky="0" w14:algn="tl">
                  <w14:srgbClr w14:val="000000">
                    <w14:alpha w14:val="60000"/>
                  </w14:srgbClr>
                </w14:shadow>
              </w:rPr>
            </w:pPr>
          </w:p>
          <w:p w:rsidR="008A5749" w:rsidRDefault="006770DA" w:rsidP="006770DA">
            <w:pPr>
              <w:jc w:val="center"/>
              <w:rPr>
                <w:b/>
                <w:sz w:val="36"/>
              </w:rPr>
            </w:pPr>
            <w:r>
              <w:rPr>
                <w:b/>
                <w:sz w:val="36"/>
              </w:rPr>
              <w:t xml:space="preserve">Mission </w:t>
            </w:r>
            <w:r w:rsidR="004C57E6">
              <w:rPr>
                <w:b/>
                <w:sz w:val="36"/>
              </w:rPr>
              <w:t>d’ingénierie pour l</w:t>
            </w:r>
            <w:r>
              <w:rPr>
                <w:b/>
                <w:sz w:val="36"/>
              </w:rPr>
              <w:t>’aide à la</w:t>
            </w:r>
            <w:r w:rsidRPr="006770DA">
              <w:rPr>
                <w:b/>
                <w:sz w:val="36"/>
              </w:rPr>
              <w:t xml:space="preserve"> c</w:t>
            </w:r>
            <w:r>
              <w:rPr>
                <w:b/>
                <w:sz w:val="36"/>
              </w:rPr>
              <w:t>réation</w:t>
            </w:r>
            <w:r w:rsidRPr="006770DA">
              <w:rPr>
                <w:b/>
                <w:sz w:val="36"/>
              </w:rPr>
              <w:t xml:space="preserve"> et </w:t>
            </w:r>
            <w:r>
              <w:rPr>
                <w:b/>
                <w:sz w:val="36"/>
              </w:rPr>
              <w:t>à l’</w:t>
            </w:r>
            <w:r w:rsidR="008A5749">
              <w:rPr>
                <w:b/>
                <w:sz w:val="36"/>
              </w:rPr>
              <w:t xml:space="preserve">accompagnement, à titre expérimental, </w:t>
            </w:r>
            <w:r>
              <w:rPr>
                <w:b/>
                <w:sz w:val="36"/>
              </w:rPr>
              <w:t>d’</w:t>
            </w:r>
            <w:r w:rsidR="008A5749" w:rsidRPr="008A5749">
              <w:rPr>
                <w:b/>
                <w:sz w:val="36"/>
                <w:szCs w:val="36"/>
              </w:rPr>
              <w:t xml:space="preserve">une nouvelle </w:t>
            </w:r>
            <w:r w:rsidR="004C57E6">
              <w:rPr>
                <w:b/>
                <w:sz w:val="36"/>
              </w:rPr>
              <w:t>s</w:t>
            </w:r>
            <w:r w:rsidR="008A5749" w:rsidRPr="008A5749">
              <w:rPr>
                <w:b/>
                <w:sz w:val="36"/>
              </w:rPr>
              <w:t>tructure d’insertion par l’activité économique</w:t>
            </w:r>
            <w:r w:rsidR="001C3135">
              <w:rPr>
                <w:b/>
                <w:sz w:val="36"/>
              </w:rPr>
              <w:t>,</w:t>
            </w:r>
          </w:p>
          <w:p w:rsidR="00D763BF" w:rsidRDefault="008A5749" w:rsidP="006770DA">
            <w:pPr>
              <w:jc w:val="center"/>
              <w:rPr>
                <w:b/>
                <w:sz w:val="36"/>
              </w:rPr>
            </w:pPr>
            <w:r>
              <w:rPr>
                <w:b/>
                <w:sz w:val="36"/>
              </w:rPr>
              <w:t>L’</w:t>
            </w:r>
            <w:r w:rsidR="006770DA">
              <w:rPr>
                <w:b/>
                <w:sz w:val="36"/>
              </w:rPr>
              <w:t xml:space="preserve">Entreprise </w:t>
            </w:r>
            <w:r w:rsidR="000D01F8">
              <w:rPr>
                <w:b/>
                <w:sz w:val="36"/>
              </w:rPr>
              <w:t>d’Insertion par le Travail Indépendant (EITI)</w:t>
            </w:r>
          </w:p>
          <w:p w:rsidR="006770DA" w:rsidRPr="006770DA" w:rsidRDefault="001C3135" w:rsidP="006770DA">
            <w:pPr>
              <w:jc w:val="center"/>
              <w:rPr>
                <w:b/>
                <w:sz w:val="36"/>
              </w:rPr>
            </w:pPr>
            <w:r>
              <w:rPr>
                <w:b/>
                <w:sz w:val="36"/>
              </w:rPr>
              <w:t>s</w:t>
            </w:r>
            <w:r w:rsidR="00D763BF">
              <w:rPr>
                <w:b/>
                <w:sz w:val="36"/>
              </w:rPr>
              <w:t>ur le territoire guyanais</w:t>
            </w:r>
            <w:r w:rsidR="006770DA" w:rsidRPr="006770DA">
              <w:rPr>
                <w:b/>
                <w:sz w:val="36"/>
              </w:rPr>
              <w:t xml:space="preserve"> </w:t>
            </w:r>
          </w:p>
          <w:p w:rsidR="006770DA" w:rsidRPr="006770DA" w:rsidRDefault="006770DA" w:rsidP="006770DA">
            <w:pPr>
              <w:shd w:val="clear" w:color="auto" w:fill="FFFFFF"/>
              <w:jc w:val="center"/>
              <w:rPr>
                <w:rFonts w:ascii="Arial" w:hAnsi="Arial" w:cs="Arial"/>
                <w:sz w:val="12"/>
              </w:rPr>
            </w:pPr>
          </w:p>
        </w:tc>
      </w:tr>
    </w:tbl>
    <w:p w:rsidR="006770DA" w:rsidRPr="006770DA" w:rsidRDefault="006770DA" w:rsidP="006770DA">
      <w:pPr>
        <w:spacing w:after="0"/>
        <w:ind w:right="-284"/>
        <w:jc w:val="right"/>
        <w:outlineLvl w:val="0"/>
        <w:rPr>
          <w:noProof/>
          <w:lang w:eastAsia="fr-FR"/>
        </w:rPr>
      </w:pPr>
      <w:r w:rsidRPr="006770DA">
        <w:rPr>
          <w:rFonts w:cstheme="minorHAnsi"/>
          <w:noProof/>
          <w:lang w:eastAsia="fr-FR"/>
        </w:rPr>
        <w:drawing>
          <wp:anchor distT="0" distB="0" distL="114300" distR="114300" simplePos="0" relativeHeight="251659264" behindDoc="0" locked="0" layoutInCell="1" allowOverlap="1" wp14:anchorId="6FD5367F" wp14:editId="619886F1">
            <wp:simplePos x="0" y="0"/>
            <wp:positionH relativeFrom="column">
              <wp:posOffset>2292985</wp:posOffset>
            </wp:positionH>
            <wp:positionV relativeFrom="paragraph">
              <wp:posOffset>-309245</wp:posOffset>
            </wp:positionV>
            <wp:extent cx="1076325" cy="666750"/>
            <wp:effectExtent l="0" t="0" r="9525" b="0"/>
            <wp:wrapSquare wrapText="bothSides"/>
            <wp:docPr id="1" name="Image 1" descr="marian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anchor>
        </w:drawing>
      </w:r>
      <w:r w:rsidRPr="006770DA">
        <w:rPr>
          <w:noProof/>
          <w:lang w:eastAsia="fr-FR"/>
        </w:rPr>
        <w:t xml:space="preserve"> </w:t>
      </w:r>
    </w:p>
    <w:p w:rsidR="006770DA" w:rsidRPr="006770DA" w:rsidRDefault="006770DA" w:rsidP="006770DA">
      <w:pPr>
        <w:spacing w:after="0"/>
        <w:ind w:right="-284"/>
        <w:jc w:val="right"/>
        <w:outlineLvl w:val="0"/>
        <w:rPr>
          <w:noProof/>
          <w:lang w:eastAsia="fr-FR"/>
        </w:rPr>
      </w:pPr>
    </w:p>
    <w:p w:rsidR="006770DA" w:rsidRPr="006770DA" w:rsidRDefault="006770DA" w:rsidP="006770DA">
      <w:pPr>
        <w:spacing w:after="0"/>
        <w:ind w:right="708"/>
        <w:jc w:val="center"/>
        <w:outlineLvl w:val="0"/>
        <w:rPr>
          <w:rFonts w:cstheme="minorHAnsi"/>
          <w:b/>
          <w:color w:val="000080"/>
        </w:rPr>
      </w:pPr>
      <w:r w:rsidRPr="006770DA">
        <w:rPr>
          <w:rFonts w:cstheme="minorHAnsi"/>
          <w:b/>
          <w:color w:val="000080"/>
        </w:rPr>
        <w:t>LE PREFET DE LA REGION GUYANE</w:t>
      </w:r>
    </w:p>
    <w:p w:rsidR="006770DA" w:rsidRPr="006770DA" w:rsidRDefault="006770DA" w:rsidP="006770DA">
      <w:pPr>
        <w:spacing w:after="0"/>
        <w:ind w:left="-142" w:right="-76"/>
        <w:jc w:val="center"/>
        <w:outlineLvl w:val="0"/>
        <w:rPr>
          <w:rFonts w:cstheme="minorHAnsi"/>
          <w:color w:val="000080"/>
        </w:rPr>
      </w:pPr>
    </w:p>
    <w:p w:rsidR="006770DA" w:rsidRPr="006770DA" w:rsidRDefault="006770DA" w:rsidP="006770DA">
      <w:pPr>
        <w:spacing w:after="0"/>
        <w:ind w:left="-142" w:right="-76"/>
        <w:outlineLvl w:val="0"/>
        <w:rPr>
          <w:rFonts w:cstheme="minorHAnsi"/>
          <w:color w:val="000080"/>
        </w:rPr>
      </w:pPr>
      <w:r w:rsidRPr="006770DA">
        <w:rPr>
          <w:rFonts w:cstheme="minorHAnsi"/>
          <w:color w:val="000080"/>
        </w:rPr>
        <w:br w:type="textWrapping" w:clear="all"/>
      </w: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right"/>
      </w:pPr>
    </w:p>
    <w:p w:rsidR="006770DA" w:rsidRPr="006770DA" w:rsidRDefault="006770DA" w:rsidP="006770DA">
      <w:pPr>
        <w:jc w:val="center"/>
      </w:pPr>
    </w:p>
    <w:p w:rsidR="006770DA" w:rsidRPr="006770DA" w:rsidRDefault="006770DA" w:rsidP="006770DA"/>
    <w:p w:rsidR="006770DA" w:rsidRPr="006770DA" w:rsidRDefault="006770DA" w:rsidP="006770DA">
      <w:pPr>
        <w:jc w:val="center"/>
      </w:pPr>
    </w:p>
    <w:p w:rsidR="006770DA" w:rsidRPr="006770DA" w:rsidRDefault="006770DA" w:rsidP="006770DA">
      <w:pPr>
        <w:rPr>
          <w:sz w:val="28"/>
        </w:rPr>
      </w:pPr>
    </w:p>
    <w:p w:rsidR="006770DA" w:rsidRPr="006770DA" w:rsidRDefault="006770DA" w:rsidP="006770DA">
      <w:pPr>
        <w:rPr>
          <w:sz w:val="28"/>
        </w:rPr>
      </w:pPr>
    </w:p>
    <w:p w:rsidR="006770DA" w:rsidRPr="006770DA" w:rsidRDefault="006770DA" w:rsidP="006770DA">
      <w:pPr>
        <w:rPr>
          <w:sz w:val="28"/>
        </w:rPr>
      </w:pPr>
    </w:p>
    <w:p w:rsidR="006770DA" w:rsidRPr="006770DA" w:rsidRDefault="006770DA" w:rsidP="006770DA">
      <w:pPr>
        <w:rPr>
          <w:sz w:val="28"/>
        </w:rPr>
      </w:pPr>
    </w:p>
    <w:p w:rsidR="006770DA" w:rsidRPr="006770DA" w:rsidRDefault="006770DA" w:rsidP="006770DA">
      <w:pPr>
        <w:rPr>
          <w:rFonts w:ascii="Calibri-Bold" w:hAnsi="Calibri-Bold" w:cs="Calibri-Bold"/>
          <w:b/>
          <w:bCs/>
          <w:color w:val="2698D4"/>
          <w:sz w:val="28"/>
          <w:szCs w:val="28"/>
        </w:rPr>
      </w:pPr>
      <w:r w:rsidRPr="006770DA">
        <w:rPr>
          <w:rFonts w:ascii="Calibri-Bold" w:hAnsi="Calibri-Bold" w:cs="Calibri-Bold"/>
          <w:b/>
          <w:bCs/>
          <w:color w:val="2698D4"/>
          <w:sz w:val="28"/>
          <w:szCs w:val="28"/>
        </w:rPr>
        <w:lastRenderedPageBreak/>
        <w:t>Contexte et objectifs de l’appel à projet</w:t>
      </w:r>
    </w:p>
    <w:p w:rsidR="000D01F8" w:rsidRDefault="000D01F8" w:rsidP="000D0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décret n°2018-1198 du 20 septembre 2018 relatif à l’expérimentation de l’élargissement des formes d’insertion par l’activité économique au travail indépendant met en application l’article 83 de la Loi n° 2018-771 du 5 septembre 2018 pour la liberté de choisir son avenir professionnel.</w:t>
      </w:r>
    </w:p>
    <w:p w:rsidR="000D01F8" w:rsidRDefault="000D01F8" w:rsidP="000D01F8">
      <w:pPr>
        <w:spacing w:after="0" w:line="240" w:lineRule="auto"/>
        <w:jc w:val="both"/>
        <w:rPr>
          <w:rFonts w:ascii="Times New Roman" w:hAnsi="Times New Roman" w:cs="Times New Roman"/>
          <w:sz w:val="24"/>
          <w:szCs w:val="24"/>
        </w:rPr>
      </w:pPr>
    </w:p>
    <w:p w:rsidR="00C24050" w:rsidRDefault="000D01F8" w:rsidP="00D762BA">
      <w:pPr>
        <w:spacing w:after="0" w:line="240" w:lineRule="auto"/>
        <w:jc w:val="both"/>
        <w:rPr>
          <w:rFonts w:ascii="Times New Roman" w:hAnsi="Times New Roman" w:cs="Times New Roman"/>
          <w:sz w:val="24"/>
          <w:szCs w:val="24"/>
        </w:rPr>
      </w:pPr>
      <w:r w:rsidRPr="000D01F8">
        <w:rPr>
          <w:rFonts w:ascii="Times New Roman" w:hAnsi="Times New Roman" w:cs="Times New Roman"/>
          <w:sz w:val="24"/>
          <w:szCs w:val="24"/>
        </w:rPr>
        <w:t xml:space="preserve">Réalisée sur l’ensemble du territoire national, à titre expérimental, pour une durée de trois ans,  l’EITI est une cinquième typologie de structure d’insertion </w:t>
      </w:r>
      <w:r w:rsidR="001C3135">
        <w:rPr>
          <w:rFonts w:ascii="Times New Roman" w:hAnsi="Times New Roman" w:cs="Times New Roman"/>
          <w:sz w:val="24"/>
          <w:szCs w:val="24"/>
        </w:rPr>
        <w:t xml:space="preserve">par l’activité économique </w:t>
      </w:r>
      <w:r w:rsidRPr="000D01F8">
        <w:rPr>
          <w:rFonts w:ascii="Times New Roman" w:hAnsi="Times New Roman" w:cs="Times New Roman"/>
          <w:sz w:val="24"/>
          <w:szCs w:val="24"/>
        </w:rPr>
        <w:t xml:space="preserve">(SIAE). </w:t>
      </w:r>
      <w:r w:rsidR="0019466E" w:rsidRPr="003C2BA0">
        <w:rPr>
          <w:rFonts w:ascii="Times New Roman" w:hAnsi="Times New Roman" w:cs="Times New Roman"/>
          <w:sz w:val="24"/>
          <w:szCs w:val="24"/>
        </w:rPr>
        <w:t>Comme toute entreprise d’insertion, l’EITI op</w:t>
      </w:r>
      <w:r w:rsidR="0019466E">
        <w:rPr>
          <w:rFonts w:ascii="Times New Roman" w:hAnsi="Times New Roman" w:cs="Times New Roman"/>
          <w:sz w:val="24"/>
          <w:szCs w:val="24"/>
        </w:rPr>
        <w:t>è</w:t>
      </w:r>
      <w:r w:rsidR="0019466E" w:rsidRPr="003C2BA0">
        <w:rPr>
          <w:rFonts w:ascii="Times New Roman" w:hAnsi="Times New Roman" w:cs="Times New Roman"/>
          <w:sz w:val="24"/>
          <w:szCs w:val="24"/>
        </w:rPr>
        <w:t>r</w:t>
      </w:r>
      <w:r w:rsidR="0019466E">
        <w:rPr>
          <w:rFonts w:ascii="Times New Roman" w:hAnsi="Times New Roman" w:cs="Times New Roman"/>
          <w:sz w:val="24"/>
          <w:szCs w:val="24"/>
        </w:rPr>
        <w:t>e</w:t>
      </w:r>
      <w:r w:rsidR="0019466E" w:rsidRPr="003C2BA0">
        <w:rPr>
          <w:rFonts w:ascii="Times New Roman" w:hAnsi="Times New Roman" w:cs="Times New Roman"/>
          <w:sz w:val="24"/>
          <w:szCs w:val="24"/>
        </w:rPr>
        <w:t xml:space="preserve"> dans le secteur marchand, mais </w:t>
      </w:r>
      <w:r w:rsidR="0019466E">
        <w:rPr>
          <w:rFonts w:ascii="Times New Roman" w:hAnsi="Times New Roman" w:cs="Times New Roman"/>
          <w:sz w:val="24"/>
          <w:szCs w:val="24"/>
        </w:rPr>
        <w:t>sa</w:t>
      </w:r>
      <w:r w:rsidR="0019466E" w:rsidRPr="003C2BA0">
        <w:rPr>
          <w:rFonts w:ascii="Times New Roman" w:hAnsi="Times New Roman" w:cs="Times New Roman"/>
          <w:sz w:val="24"/>
          <w:szCs w:val="24"/>
        </w:rPr>
        <w:t xml:space="preserve"> finalité est avant tout sociale. </w:t>
      </w:r>
      <w:r w:rsidR="0019466E" w:rsidRPr="000D01F8">
        <w:rPr>
          <w:rFonts w:ascii="Times New Roman" w:hAnsi="Times New Roman" w:cs="Times New Roman"/>
          <w:sz w:val="24"/>
          <w:szCs w:val="24"/>
        </w:rPr>
        <w:t xml:space="preserve">Elle a </w:t>
      </w:r>
      <w:r w:rsidR="0019466E">
        <w:rPr>
          <w:rFonts w:ascii="Times New Roman" w:hAnsi="Times New Roman" w:cs="Times New Roman"/>
          <w:sz w:val="24"/>
          <w:szCs w:val="24"/>
        </w:rPr>
        <w:t xml:space="preserve">en effet </w:t>
      </w:r>
      <w:r w:rsidR="0019466E" w:rsidRPr="000D01F8">
        <w:rPr>
          <w:rFonts w:ascii="Times New Roman" w:hAnsi="Times New Roman" w:cs="Times New Roman"/>
          <w:sz w:val="24"/>
          <w:szCs w:val="24"/>
        </w:rPr>
        <w:t>pour objet de permettre à des personnes sans emploi, rencontrant des difficultés sociales et professionnelles particulières, d’exercer</w:t>
      </w:r>
      <w:r w:rsidR="0019466E">
        <w:rPr>
          <w:rFonts w:ascii="Times New Roman" w:hAnsi="Times New Roman" w:cs="Times New Roman"/>
          <w:sz w:val="24"/>
          <w:szCs w:val="24"/>
        </w:rPr>
        <w:t xml:space="preserve"> </w:t>
      </w:r>
      <w:r w:rsidR="0019466E" w:rsidRPr="000D01F8">
        <w:rPr>
          <w:rFonts w:ascii="Times New Roman" w:hAnsi="Times New Roman" w:cs="Times New Roman"/>
          <w:sz w:val="24"/>
          <w:szCs w:val="24"/>
        </w:rPr>
        <w:t>une activité professionnelle en bénéficiant d’un service de mise en relation avec des clients et d’un accompagnement réalisés par une entreprise d’insertion par le travail indépendant.</w:t>
      </w:r>
    </w:p>
    <w:p w:rsidR="00D762BA" w:rsidRPr="003C2BA0" w:rsidRDefault="0019466E" w:rsidP="00D76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Elle se distingue par l’absence de lien de subordination avec la personne en insertion avec laquelle elle contracte, qui reste un travailleur indépendant au sens de </w:t>
      </w:r>
      <w:r w:rsidRPr="0019466E">
        <w:rPr>
          <w:rFonts w:ascii="Times New Roman" w:hAnsi="Times New Roman" w:cs="Times New Roman"/>
          <w:sz w:val="24"/>
          <w:szCs w:val="24"/>
        </w:rPr>
        <w:t>l’article L. 8221-6 du code du travail</w:t>
      </w:r>
      <w:r>
        <w:rPr>
          <w:rFonts w:ascii="Times New Roman" w:hAnsi="Times New Roman" w:cs="Times New Roman"/>
          <w:sz w:val="24"/>
          <w:szCs w:val="24"/>
        </w:rPr>
        <w:t>.</w:t>
      </w:r>
    </w:p>
    <w:p w:rsidR="009A71E4" w:rsidRDefault="00C24050" w:rsidP="000D01F8">
      <w:pPr>
        <w:spacing w:after="0" w:line="240" w:lineRule="auto"/>
        <w:jc w:val="both"/>
        <w:rPr>
          <w:rFonts w:ascii="Times New Roman" w:hAnsi="Times New Roman" w:cs="Times New Roman"/>
          <w:sz w:val="24"/>
          <w:szCs w:val="24"/>
        </w:rPr>
      </w:pPr>
      <w:r w:rsidRPr="00C24050">
        <w:rPr>
          <w:rFonts w:ascii="Times New Roman" w:hAnsi="Times New Roman" w:cs="Times New Roman"/>
          <w:sz w:val="24"/>
          <w:szCs w:val="24"/>
        </w:rPr>
        <w:t xml:space="preserve">Son autre spécificité est d’être une </w:t>
      </w:r>
      <w:r w:rsidR="007C115D" w:rsidRPr="00C24050">
        <w:rPr>
          <w:rFonts w:ascii="Times New Roman" w:hAnsi="Times New Roman" w:cs="Times New Roman"/>
          <w:sz w:val="24"/>
          <w:szCs w:val="24"/>
        </w:rPr>
        <w:t>entreprise de travail temporaire d’insertion (ETTI)</w:t>
      </w:r>
      <w:r w:rsidRPr="00C24050">
        <w:rPr>
          <w:rFonts w:ascii="Times New Roman" w:hAnsi="Times New Roman" w:cs="Times New Roman"/>
          <w:sz w:val="24"/>
          <w:szCs w:val="24"/>
        </w:rPr>
        <w:t>, soumise à ce titre</w:t>
      </w:r>
      <w:r w:rsidR="007C115D" w:rsidRPr="00C24050">
        <w:rPr>
          <w:rFonts w:ascii="Times New Roman" w:hAnsi="Times New Roman" w:cs="Times New Roman"/>
          <w:sz w:val="24"/>
          <w:szCs w:val="24"/>
        </w:rPr>
        <w:t xml:space="preserve"> à l’ensemble des règles relatives au travail temporaire. Elle a vocation à éradiquer le travail informel, très présent sur le territoire. </w:t>
      </w:r>
      <w:r w:rsidR="003C2BA0" w:rsidRPr="00C24050">
        <w:rPr>
          <w:rFonts w:ascii="Times New Roman" w:hAnsi="Times New Roman" w:cs="Times New Roman"/>
          <w:sz w:val="24"/>
          <w:szCs w:val="24"/>
        </w:rPr>
        <w:t>En</w:t>
      </w:r>
      <w:r w:rsidR="00315464" w:rsidRPr="00C24050">
        <w:rPr>
          <w:rFonts w:ascii="Times New Roman" w:hAnsi="Times New Roman" w:cs="Times New Roman"/>
          <w:sz w:val="24"/>
          <w:szCs w:val="24"/>
        </w:rPr>
        <w:t xml:space="preserve"> tant qu’en</w:t>
      </w:r>
      <w:r w:rsidR="003C2BA0" w:rsidRPr="00C24050">
        <w:rPr>
          <w:rFonts w:ascii="Times New Roman" w:hAnsi="Times New Roman" w:cs="Times New Roman"/>
          <w:sz w:val="24"/>
          <w:szCs w:val="24"/>
        </w:rPr>
        <w:t xml:space="preserve">treprise d’intérim, </w:t>
      </w:r>
      <w:r w:rsidR="00D762BA" w:rsidRPr="00C24050">
        <w:rPr>
          <w:rFonts w:ascii="Times New Roman" w:hAnsi="Times New Roman" w:cs="Times New Roman"/>
          <w:sz w:val="24"/>
          <w:szCs w:val="24"/>
        </w:rPr>
        <w:t>elle</w:t>
      </w:r>
      <w:r w:rsidR="003C2BA0" w:rsidRPr="00C24050">
        <w:rPr>
          <w:rFonts w:ascii="Times New Roman" w:hAnsi="Times New Roman" w:cs="Times New Roman"/>
          <w:sz w:val="24"/>
          <w:szCs w:val="24"/>
        </w:rPr>
        <w:t xml:space="preserve"> a ceci</w:t>
      </w:r>
      <w:r w:rsidR="003C2BA0" w:rsidRPr="003C2BA0">
        <w:rPr>
          <w:rFonts w:ascii="Times New Roman" w:hAnsi="Times New Roman" w:cs="Times New Roman"/>
          <w:sz w:val="24"/>
          <w:szCs w:val="24"/>
        </w:rPr>
        <w:t xml:space="preserve"> de particulier que son activité est entièrement centrée sur l’insertion professionnelle des personnes en difficulté. Elle leur propose des missions auprès d’entreprises utilisatrices, mais également un suivi et un accompagnement social et professionnel, pendant et en dehors des missions.</w:t>
      </w:r>
      <w:r w:rsidR="009A71E4">
        <w:rPr>
          <w:rFonts w:ascii="Times New Roman" w:hAnsi="Times New Roman" w:cs="Times New Roman"/>
          <w:sz w:val="24"/>
          <w:szCs w:val="24"/>
        </w:rPr>
        <w:t xml:space="preserve"> </w:t>
      </w:r>
    </w:p>
    <w:p w:rsidR="00747423" w:rsidRDefault="00747423" w:rsidP="000D01F8">
      <w:pPr>
        <w:spacing w:after="0" w:line="240" w:lineRule="auto"/>
        <w:jc w:val="both"/>
        <w:rPr>
          <w:rFonts w:ascii="Times New Roman" w:hAnsi="Times New Roman" w:cs="Times New Roman"/>
          <w:sz w:val="24"/>
          <w:szCs w:val="24"/>
        </w:rPr>
      </w:pPr>
    </w:p>
    <w:p w:rsidR="00747423" w:rsidRPr="00747423" w:rsidRDefault="00747423" w:rsidP="00747423">
      <w:pPr>
        <w:spacing w:after="0" w:line="240" w:lineRule="auto"/>
        <w:jc w:val="both"/>
        <w:rPr>
          <w:rFonts w:ascii="Times New Roman" w:hAnsi="Times New Roman" w:cs="Times New Roman"/>
          <w:sz w:val="24"/>
          <w:szCs w:val="24"/>
        </w:rPr>
      </w:pPr>
      <w:r w:rsidRPr="00747423">
        <w:rPr>
          <w:rFonts w:ascii="Times New Roman" w:hAnsi="Times New Roman" w:cs="Times New Roman"/>
          <w:sz w:val="24"/>
          <w:szCs w:val="24"/>
        </w:rPr>
        <w:t>Dans le cadre de l'expérimentation, l'Etat peut conclure des conventions avec des entreprises d'insertion par le travail indépendant prévoyant, le cas échéant, des aides financières imputées sur les crédits de l'insertion par l'activité économique votés en loi de finances.</w:t>
      </w:r>
    </w:p>
    <w:p w:rsidR="00747423" w:rsidRDefault="00747423" w:rsidP="00747423">
      <w:pPr>
        <w:spacing w:after="0" w:line="240" w:lineRule="auto"/>
        <w:jc w:val="both"/>
        <w:rPr>
          <w:rFonts w:ascii="Times New Roman" w:hAnsi="Times New Roman" w:cs="Times New Roman"/>
          <w:sz w:val="24"/>
          <w:szCs w:val="24"/>
        </w:rPr>
      </w:pPr>
      <w:r w:rsidRPr="00747423">
        <w:rPr>
          <w:rFonts w:ascii="Times New Roman" w:hAnsi="Times New Roman" w:cs="Times New Roman"/>
          <w:sz w:val="24"/>
          <w:szCs w:val="24"/>
        </w:rPr>
        <w:t>Seuls les contrats conclus avec des personnes agréées par Pôle emploi ouvrent droit aux aides financières.</w:t>
      </w:r>
    </w:p>
    <w:p w:rsidR="009A71E4" w:rsidRDefault="006770DA" w:rsidP="006770DA">
      <w:pPr>
        <w:jc w:val="both"/>
        <w:rPr>
          <w:rFonts w:ascii="Times New Roman" w:hAnsi="Times New Roman" w:cs="Times New Roman"/>
          <w:sz w:val="24"/>
        </w:rPr>
      </w:pPr>
      <w:r w:rsidRPr="006770DA">
        <w:rPr>
          <w:rFonts w:ascii="Times New Roman" w:hAnsi="Times New Roman" w:cs="Times New Roman"/>
          <w:sz w:val="24"/>
        </w:rPr>
        <w:t>Sous l</w:t>
      </w:r>
      <w:r w:rsidR="009A71E4">
        <w:rPr>
          <w:rFonts w:ascii="Times New Roman" w:hAnsi="Times New Roman" w:cs="Times New Roman"/>
          <w:sz w:val="24"/>
        </w:rPr>
        <w:t>a responsabilité de la DIECCTE</w:t>
      </w:r>
      <w:r w:rsidRPr="006770DA">
        <w:rPr>
          <w:rFonts w:ascii="Times New Roman" w:hAnsi="Times New Roman" w:cs="Times New Roman"/>
          <w:sz w:val="24"/>
        </w:rPr>
        <w:t xml:space="preserve">, la mise en œuvre opérationnelle de </w:t>
      </w:r>
      <w:r w:rsidR="009A71E4">
        <w:rPr>
          <w:rFonts w:ascii="Times New Roman" w:hAnsi="Times New Roman" w:cs="Times New Roman"/>
          <w:sz w:val="24"/>
        </w:rPr>
        <w:t>cette SIAE</w:t>
      </w:r>
      <w:r w:rsidRPr="006770DA">
        <w:rPr>
          <w:rFonts w:ascii="Times New Roman" w:hAnsi="Times New Roman" w:cs="Times New Roman"/>
          <w:sz w:val="24"/>
        </w:rPr>
        <w:t xml:space="preserve"> est assurée par la tenue de comités </w:t>
      </w:r>
      <w:r w:rsidR="009A71E4">
        <w:rPr>
          <w:rFonts w:ascii="Times New Roman" w:hAnsi="Times New Roman" w:cs="Times New Roman"/>
          <w:sz w:val="24"/>
        </w:rPr>
        <w:t>départementaux d’insertion par l’activité économique</w:t>
      </w:r>
      <w:r w:rsidR="004C57E6">
        <w:rPr>
          <w:rFonts w:ascii="Times New Roman" w:hAnsi="Times New Roman" w:cs="Times New Roman"/>
          <w:sz w:val="24"/>
        </w:rPr>
        <w:t xml:space="preserve"> (CDIAE)</w:t>
      </w:r>
      <w:r w:rsidR="009A71E4">
        <w:rPr>
          <w:rFonts w:ascii="Times New Roman" w:hAnsi="Times New Roman" w:cs="Times New Roman"/>
          <w:sz w:val="24"/>
        </w:rPr>
        <w:t xml:space="preserve">, instance de gouvernance du dispositif  IAE. </w:t>
      </w:r>
    </w:p>
    <w:p w:rsidR="006770DA" w:rsidRDefault="006770DA" w:rsidP="006770DA">
      <w:pPr>
        <w:jc w:val="both"/>
        <w:rPr>
          <w:rFonts w:ascii="Times New Roman" w:hAnsi="Times New Roman" w:cs="Times New Roman"/>
          <w:sz w:val="24"/>
        </w:rPr>
      </w:pPr>
      <w:r w:rsidRPr="006770DA">
        <w:rPr>
          <w:rFonts w:ascii="Times New Roman" w:hAnsi="Times New Roman" w:cs="Times New Roman"/>
          <w:sz w:val="24"/>
        </w:rPr>
        <w:t>Le présent appel à projets a pour objet de confier</w:t>
      </w:r>
      <w:r w:rsidR="00113866" w:rsidRPr="00C24050">
        <w:rPr>
          <w:rFonts w:ascii="Times New Roman" w:hAnsi="Times New Roman" w:cs="Times New Roman"/>
          <w:sz w:val="24"/>
        </w:rPr>
        <w:t>,</w:t>
      </w:r>
      <w:r w:rsidRPr="006770DA">
        <w:rPr>
          <w:rFonts w:ascii="Times New Roman" w:hAnsi="Times New Roman" w:cs="Times New Roman"/>
          <w:sz w:val="24"/>
        </w:rPr>
        <w:t xml:space="preserve"> à un ou plusieurs titulaires</w:t>
      </w:r>
      <w:r w:rsidR="008A5749">
        <w:rPr>
          <w:rFonts w:ascii="Times New Roman" w:hAnsi="Times New Roman" w:cs="Times New Roman"/>
          <w:sz w:val="24"/>
        </w:rPr>
        <w:t xml:space="preserve">, la </w:t>
      </w:r>
      <w:r w:rsidR="008A5749" w:rsidRPr="008A5749">
        <w:t xml:space="preserve"> </w:t>
      </w:r>
      <w:r w:rsidR="008A5749">
        <w:rPr>
          <w:rFonts w:ascii="Times New Roman" w:hAnsi="Times New Roman" w:cs="Times New Roman"/>
          <w:sz w:val="24"/>
        </w:rPr>
        <w:t>m</w:t>
      </w:r>
      <w:r w:rsidR="008A5749" w:rsidRPr="008A5749">
        <w:rPr>
          <w:rFonts w:ascii="Times New Roman" w:hAnsi="Times New Roman" w:cs="Times New Roman"/>
          <w:sz w:val="24"/>
        </w:rPr>
        <w:t>ission d’aide à la création et à l’accompagnement d’Entreprises d’Insertion par le Travail Indépendant (EITI)</w:t>
      </w:r>
      <w:r w:rsidR="008A5749">
        <w:rPr>
          <w:rFonts w:ascii="Times New Roman" w:hAnsi="Times New Roman" w:cs="Times New Roman"/>
          <w:sz w:val="24"/>
        </w:rPr>
        <w:t>, à titre expérimental.</w:t>
      </w:r>
      <w:r w:rsidR="008A5749" w:rsidRPr="008A5749">
        <w:rPr>
          <w:rFonts w:ascii="Times New Roman" w:hAnsi="Times New Roman" w:cs="Times New Roman"/>
          <w:sz w:val="24"/>
        </w:rPr>
        <w:t xml:space="preserve"> </w:t>
      </w:r>
      <w:r w:rsidRPr="006770DA">
        <w:rPr>
          <w:rFonts w:ascii="Times New Roman" w:hAnsi="Times New Roman" w:cs="Times New Roman"/>
          <w:sz w:val="24"/>
        </w:rPr>
        <w:t>L’action du ou des titulaire</w:t>
      </w:r>
      <w:r w:rsidR="00CE7691">
        <w:rPr>
          <w:rFonts w:ascii="Times New Roman" w:hAnsi="Times New Roman" w:cs="Times New Roman"/>
          <w:sz w:val="24"/>
        </w:rPr>
        <w:t>s</w:t>
      </w:r>
      <w:r w:rsidRPr="006770DA">
        <w:rPr>
          <w:rFonts w:ascii="Times New Roman" w:hAnsi="Times New Roman" w:cs="Times New Roman"/>
          <w:sz w:val="24"/>
        </w:rPr>
        <w:t xml:space="preserve"> devra favoriser l’</w:t>
      </w:r>
      <w:r w:rsidR="00CE7691">
        <w:rPr>
          <w:rFonts w:ascii="Times New Roman" w:hAnsi="Times New Roman" w:cs="Times New Roman"/>
          <w:sz w:val="24"/>
        </w:rPr>
        <w:t xml:space="preserve">effet levier sur l’accès à l’insertion par le travail indépendant. </w:t>
      </w:r>
    </w:p>
    <w:p w:rsidR="0019466E" w:rsidRPr="006770DA" w:rsidRDefault="0019466E" w:rsidP="006770DA">
      <w:pPr>
        <w:jc w:val="both"/>
        <w:rPr>
          <w:rFonts w:ascii="Times New Roman" w:hAnsi="Times New Roman" w:cs="Times New Roman"/>
          <w:sz w:val="24"/>
        </w:rPr>
      </w:pPr>
    </w:p>
    <w:p w:rsidR="006770DA" w:rsidRPr="006770DA" w:rsidRDefault="006770DA" w:rsidP="006770DA">
      <w:pPr>
        <w:jc w:val="both"/>
        <w:rPr>
          <w:sz w:val="28"/>
        </w:rPr>
      </w:pPr>
      <w:r w:rsidRPr="006770DA">
        <w:rPr>
          <w:rFonts w:ascii="Calibri-Bold" w:hAnsi="Calibri-Bold" w:cs="Calibri-Bold"/>
          <w:b/>
          <w:bCs/>
          <w:color w:val="2698D4"/>
          <w:sz w:val="28"/>
          <w:szCs w:val="28"/>
        </w:rPr>
        <w:t>Nature des sollicitations attendues</w:t>
      </w:r>
    </w:p>
    <w:p w:rsidR="00747423" w:rsidRDefault="00B43653" w:rsidP="006770DA">
      <w:pPr>
        <w:jc w:val="both"/>
        <w:rPr>
          <w:rFonts w:ascii="Times New Roman" w:hAnsi="Times New Roman" w:cs="Times New Roman"/>
          <w:sz w:val="24"/>
        </w:rPr>
      </w:pPr>
      <w:r>
        <w:rPr>
          <w:rFonts w:ascii="Times New Roman" w:hAnsi="Times New Roman" w:cs="Times New Roman"/>
          <w:sz w:val="24"/>
        </w:rPr>
        <w:t>L’</w:t>
      </w:r>
      <w:r w:rsidR="004C62C1">
        <w:rPr>
          <w:rFonts w:ascii="Times New Roman" w:hAnsi="Times New Roman" w:cs="Times New Roman"/>
          <w:sz w:val="24"/>
        </w:rPr>
        <w:t>appel à projets</w:t>
      </w:r>
      <w:r w:rsidR="006770DA" w:rsidRPr="006770DA">
        <w:rPr>
          <w:rFonts w:ascii="Times New Roman" w:hAnsi="Times New Roman" w:cs="Times New Roman"/>
          <w:sz w:val="24"/>
        </w:rPr>
        <w:t xml:space="preserve"> </w:t>
      </w:r>
      <w:r w:rsidR="004C62C1">
        <w:rPr>
          <w:rFonts w:ascii="Times New Roman" w:hAnsi="Times New Roman" w:cs="Times New Roman"/>
          <w:sz w:val="24"/>
        </w:rPr>
        <w:t xml:space="preserve">a vocation à sensibiliser les porteurs </w:t>
      </w:r>
      <w:r w:rsidR="00405496">
        <w:rPr>
          <w:rFonts w:ascii="Times New Roman" w:hAnsi="Times New Roman" w:cs="Times New Roman"/>
          <w:sz w:val="24"/>
        </w:rPr>
        <w:t xml:space="preserve">de projets </w:t>
      </w:r>
      <w:r w:rsidR="004C57E6">
        <w:rPr>
          <w:rFonts w:ascii="Times New Roman" w:hAnsi="Times New Roman" w:cs="Times New Roman"/>
          <w:sz w:val="24"/>
        </w:rPr>
        <w:t xml:space="preserve">éligibles au dispositif </w:t>
      </w:r>
      <w:r w:rsidR="00405496">
        <w:rPr>
          <w:rFonts w:ascii="Times New Roman" w:hAnsi="Times New Roman" w:cs="Times New Roman"/>
          <w:sz w:val="24"/>
        </w:rPr>
        <w:t xml:space="preserve">IAE </w:t>
      </w:r>
      <w:r w:rsidR="004C62C1">
        <w:rPr>
          <w:rFonts w:ascii="Times New Roman" w:hAnsi="Times New Roman" w:cs="Times New Roman"/>
          <w:sz w:val="24"/>
        </w:rPr>
        <w:t>et à faciliter l’émergence d’entreprise</w:t>
      </w:r>
      <w:r w:rsidR="00EC68D8">
        <w:rPr>
          <w:rFonts w:ascii="Times New Roman" w:hAnsi="Times New Roman" w:cs="Times New Roman"/>
          <w:sz w:val="24"/>
        </w:rPr>
        <w:t>s</w:t>
      </w:r>
      <w:r w:rsidR="004C62C1">
        <w:rPr>
          <w:rFonts w:ascii="Times New Roman" w:hAnsi="Times New Roman" w:cs="Times New Roman"/>
          <w:sz w:val="24"/>
        </w:rPr>
        <w:t xml:space="preserve"> d’insertion </w:t>
      </w:r>
      <w:r w:rsidR="00026E71">
        <w:rPr>
          <w:rFonts w:ascii="Times New Roman" w:hAnsi="Times New Roman" w:cs="Times New Roman"/>
          <w:sz w:val="24"/>
        </w:rPr>
        <w:t xml:space="preserve">par le travail indépendant </w:t>
      </w:r>
      <w:r w:rsidR="004C62C1">
        <w:rPr>
          <w:rFonts w:ascii="Times New Roman" w:hAnsi="Times New Roman" w:cs="Times New Roman"/>
          <w:sz w:val="24"/>
        </w:rPr>
        <w:t xml:space="preserve">afin de développer les différents secteurs économiques du territoire. </w:t>
      </w:r>
      <w:r w:rsidR="008E727B">
        <w:rPr>
          <w:rFonts w:ascii="Times New Roman" w:hAnsi="Times New Roman" w:cs="Times New Roman"/>
          <w:sz w:val="24"/>
        </w:rPr>
        <w:t>Il vise à apporter une réponse aux personnes désirant créer leur propre activité en s’insérant dans la vie active.</w:t>
      </w:r>
    </w:p>
    <w:p w:rsidR="006770DA" w:rsidRPr="006770DA" w:rsidRDefault="004C62C1" w:rsidP="006770DA">
      <w:pPr>
        <w:jc w:val="both"/>
        <w:rPr>
          <w:rFonts w:ascii="Times New Roman" w:hAnsi="Times New Roman" w:cs="Times New Roman"/>
          <w:sz w:val="24"/>
        </w:rPr>
      </w:pPr>
      <w:r>
        <w:rPr>
          <w:rFonts w:ascii="Times New Roman" w:hAnsi="Times New Roman" w:cs="Times New Roman"/>
          <w:sz w:val="24"/>
        </w:rPr>
        <w:t>L</w:t>
      </w:r>
      <w:r w:rsidR="006770DA" w:rsidRPr="006770DA">
        <w:rPr>
          <w:rFonts w:ascii="Times New Roman" w:hAnsi="Times New Roman" w:cs="Times New Roman"/>
          <w:sz w:val="24"/>
        </w:rPr>
        <w:t>e recours aux di</w:t>
      </w:r>
      <w:r w:rsidR="004C7195">
        <w:rPr>
          <w:rFonts w:ascii="Times New Roman" w:hAnsi="Times New Roman" w:cs="Times New Roman"/>
          <w:sz w:val="24"/>
        </w:rPr>
        <w:t>verses</w:t>
      </w:r>
      <w:r w:rsidR="006770DA" w:rsidRPr="006770DA">
        <w:rPr>
          <w:rFonts w:ascii="Times New Roman" w:hAnsi="Times New Roman" w:cs="Times New Roman"/>
          <w:sz w:val="24"/>
        </w:rPr>
        <w:t xml:space="preserve"> sources de financements et dispositifs de droits commun mobilisables p</w:t>
      </w:r>
      <w:r w:rsidR="004C7195">
        <w:rPr>
          <w:rFonts w:ascii="Times New Roman" w:hAnsi="Times New Roman" w:cs="Times New Roman"/>
          <w:sz w:val="24"/>
        </w:rPr>
        <w:t>ermettra</w:t>
      </w:r>
      <w:r w:rsidR="006770DA" w:rsidRPr="006770DA">
        <w:rPr>
          <w:rFonts w:ascii="Times New Roman" w:hAnsi="Times New Roman" w:cs="Times New Roman"/>
          <w:sz w:val="24"/>
        </w:rPr>
        <w:t xml:space="preserve"> </w:t>
      </w:r>
      <w:r w:rsidR="004C7195">
        <w:rPr>
          <w:rFonts w:ascii="Times New Roman" w:hAnsi="Times New Roman" w:cs="Times New Roman"/>
          <w:sz w:val="24"/>
        </w:rPr>
        <w:t>d’</w:t>
      </w:r>
      <w:r w:rsidR="006770DA" w:rsidRPr="006770DA">
        <w:rPr>
          <w:rFonts w:ascii="Times New Roman" w:hAnsi="Times New Roman" w:cs="Times New Roman"/>
          <w:sz w:val="24"/>
        </w:rPr>
        <w:t xml:space="preserve">assurer </w:t>
      </w:r>
      <w:r w:rsidR="004C7195">
        <w:rPr>
          <w:rFonts w:ascii="Times New Roman" w:hAnsi="Times New Roman" w:cs="Times New Roman"/>
          <w:sz w:val="24"/>
        </w:rPr>
        <w:t xml:space="preserve">le développement d’activités indépendantes en lien avec les besoins des populations. </w:t>
      </w:r>
    </w:p>
    <w:p w:rsidR="006770DA" w:rsidRPr="006770DA" w:rsidRDefault="008E727B" w:rsidP="006770DA">
      <w:pPr>
        <w:jc w:val="both"/>
        <w:rPr>
          <w:rFonts w:ascii="Times New Roman" w:hAnsi="Times New Roman" w:cs="Times New Roman"/>
          <w:sz w:val="24"/>
        </w:rPr>
      </w:pPr>
      <w:r>
        <w:rPr>
          <w:rFonts w:ascii="Times New Roman" w:hAnsi="Times New Roman" w:cs="Times New Roman"/>
          <w:sz w:val="24"/>
        </w:rPr>
        <w:t>Il s’agit de</w:t>
      </w:r>
      <w:r w:rsidR="006770DA" w:rsidRPr="006770DA">
        <w:rPr>
          <w:rFonts w:ascii="Times New Roman" w:hAnsi="Times New Roman" w:cs="Times New Roman"/>
          <w:sz w:val="24"/>
        </w:rPr>
        <w:t xml:space="preserve"> répondre aux attendus qui sont décomposés ci-dessous en trois phases. </w:t>
      </w:r>
    </w:p>
    <w:p w:rsidR="006770DA" w:rsidRPr="006770DA" w:rsidRDefault="006770DA" w:rsidP="006770DA">
      <w:pPr>
        <w:jc w:val="both"/>
        <w:rPr>
          <w:rFonts w:ascii="Times New Roman" w:hAnsi="Times New Roman" w:cs="Times New Roman"/>
          <w:b/>
          <w:sz w:val="24"/>
        </w:rPr>
      </w:pPr>
    </w:p>
    <w:p w:rsidR="006770DA" w:rsidRPr="006770DA" w:rsidRDefault="006770DA" w:rsidP="006770DA">
      <w:pPr>
        <w:jc w:val="both"/>
        <w:rPr>
          <w:rFonts w:ascii="Times New Roman" w:hAnsi="Times New Roman" w:cs="Times New Roman"/>
          <w:b/>
          <w:sz w:val="24"/>
        </w:rPr>
      </w:pPr>
      <w:r w:rsidRPr="006770DA">
        <w:rPr>
          <w:rFonts w:ascii="Times New Roman" w:hAnsi="Times New Roman" w:cs="Times New Roman"/>
          <w:b/>
          <w:sz w:val="24"/>
        </w:rPr>
        <w:t xml:space="preserve">Phase 1 : </w:t>
      </w:r>
      <w:r w:rsidR="00FB77FD">
        <w:rPr>
          <w:rFonts w:ascii="Times New Roman" w:hAnsi="Times New Roman" w:cs="Times New Roman"/>
          <w:b/>
          <w:sz w:val="24"/>
        </w:rPr>
        <w:t>Recensement, i</w:t>
      </w:r>
      <w:r w:rsidRPr="006770DA">
        <w:rPr>
          <w:rFonts w:ascii="Times New Roman" w:hAnsi="Times New Roman" w:cs="Times New Roman"/>
          <w:b/>
          <w:sz w:val="24"/>
        </w:rPr>
        <w:t xml:space="preserve">dentification et formalisation des modalités pratiques de </w:t>
      </w:r>
      <w:r w:rsidR="00B43653">
        <w:rPr>
          <w:rFonts w:ascii="Times New Roman" w:hAnsi="Times New Roman" w:cs="Times New Roman"/>
          <w:b/>
          <w:sz w:val="24"/>
        </w:rPr>
        <w:t>création des EITI.</w:t>
      </w:r>
    </w:p>
    <w:p w:rsidR="00827FA9" w:rsidRDefault="006770DA" w:rsidP="00827FA9">
      <w:pPr>
        <w:jc w:val="both"/>
        <w:rPr>
          <w:rFonts w:ascii="Times New Roman" w:hAnsi="Times New Roman" w:cs="Times New Roman"/>
          <w:sz w:val="24"/>
        </w:rPr>
      </w:pPr>
      <w:r w:rsidRPr="006770DA">
        <w:rPr>
          <w:rFonts w:ascii="Times New Roman" w:hAnsi="Times New Roman" w:cs="Times New Roman"/>
          <w:sz w:val="24"/>
        </w:rPr>
        <w:t>Le</w:t>
      </w:r>
      <w:r w:rsidR="004C57E6">
        <w:rPr>
          <w:rFonts w:ascii="Times New Roman" w:hAnsi="Times New Roman" w:cs="Times New Roman"/>
          <w:sz w:val="24"/>
        </w:rPr>
        <w:t xml:space="preserve"> ou les</w:t>
      </w:r>
      <w:r w:rsidRPr="006770DA">
        <w:rPr>
          <w:rFonts w:ascii="Times New Roman" w:hAnsi="Times New Roman" w:cs="Times New Roman"/>
          <w:sz w:val="24"/>
        </w:rPr>
        <w:t xml:space="preserve"> titulaire</w:t>
      </w:r>
      <w:r w:rsidR="004C57E6">
        <w:rPr>
          <w:rFonts w:ascii="Times New Roman" w:hAnsi="Times New Roman" w:cs="Times New Roman"/>
          <w:sz w:val="24"/>
        </w:rPr>
        <w:t>s</w:t>
      </w:r>
      <w:r w:rsidRPr="006770DA">
        <w:rPr>
          <w:rFonts w:ascii="Times New Roman" w:hAnsi="Times New Roman" w:cs="Times New Roman"/>
          <w:sz w:val="24"/>
        </w:rPr>
        <w:t xml:space="preserve"> </w:t>
      </w:r>
      <w:r w:rsidR="004C57E6">
        <w:rPr>
          <w:rFonts w:ascii="Times New Roman" w:hAnsi="Times New Roman" w:cs="Times New Roman"/>
          <w:sz w:val="24"/>
        </w:rPr>
        <w:t>aur</w:t>
      </w:r>
      <w:r w:rsidR="008004FA">
        <w:rPr>
          <w:rFonts w:ascii="Times New Roman" w:hAnsi="Times New Roman" w:cs="Times New Roman"/>
          <w:sz w:val="24"/>
        </w:rPr>
        <w:t>a</w:t>
      </w:r>
      <w:r w:rsidR="008E727B">
        <w:rPr>
          <w:rFonts w:ascii="Times New Roman" w:hAnsi="Times New Roman" w:cs="Times New Roman"/>
          <w:sz w:val="24"/>
        </w:rPr>
        <w:t xml:space="preserve"> </w:t>
      </w:r>
      <w:r w:rsidR="008004FA">
        <w:rPr>
          <w:rFonts w:ascii="Times New Roman" w:hAnsi="Times New Roman" w:cs="Times New Roman"/>
          <w:sz w:val="24"/>
        </w:rPr>
        <w:t>(</w:t>
      </w:r>
      <w:r w:rsidR="008E727B">
        <w:rPr>
          <w:rFonts w:ascii="Times New Roman" w:hAnsi="Times New Roman" w:cs="Times New Roman"/>
          <w:sz w:val="24"/>
        </w:rPr>
        <w:t>auron</w:t>
      </w:r>
      <w:r w:rsidR="004C57E6">
        <w:rPr>
          <w:rFonts w:ascii="Times New Roman" w:hAnsi="Times New Roman" w:cs="Times New Roman"/>
          <w:sz w:val="24"/>
        </w:rPr>
        <w:t>t</w:t>
      </w:r>
      <w:r w:rsidR="008004FA">
        <w:rPr>
          <w:rFonts w:ascii="Times New Roman" w:hAnsi="Times New Roman" w:cs="Times New Roman"/>
          <w:sz w:val="24"/>
        </w:rPr>
        <w:t>)</w:t>
      </w:r>
      <w:r w:rsidRPr="006770DA">
        <w:rPr>
          <w:rFonts w:ascii="Times New Roman" w:hAnsi="Times New Roman" w:cs="Times New Roman"/>
          <w:sz w:val="24"/>
        </w:rPr>
        <w:t xml:space="preserve"> à </w:t>
      </w:r>
      <w:r w:rsidR="008004FA">
        <w:rPr>
          <w:rFonts w:ascii="Times New Roman" w:hAnsi="Times New Roman" w:cs="Times New Roman"/>
          <w:sz w:val="24"/>
        </w:rPr>
        <w:t>leur</w:t>
      </w:r>
      <w:r w:rsidRPr="006770DA">
        <w:rPr>
          <w:rFonts w:ascii="Times New Roman" w:hAnsi="Times New Roman" w:cs="Times New Roman"/>
          <w:sz w:val="24"/>
        </w:rPr>
        <w:t xml:space="preserve"> charge </w:t>
      </w:r>
      <w:r w:rsidR="00FB77FD">
        <w:rPr>
          <w:rFonts w:ascii="Times New Roman" w:hAnsi="Times New Roman" w:cs="Times New Roman"/>
          <w:sz w:val="24"/>
        </w:rPr>
        <w:t xml:space="preserve">le recensement et </w:t>
      </w:r>
      <w:r w:rsidRPr="006770DA">
        <w:rPr>
          <w:rFonts w:ascii="Times New Roman" w:hAnsi="Times New Roman" w:cs="Times New Roman"/>
          <w:sz w:val="24"/>
        </w:rPr>
        <w:t xml:space="preserve">l’identification des besoins spécifiques dans le cadre de la </w:t>
      </w:r>
      <w:r w:rsidR="00B43653">
        <w:rPr>
          <w:rFonts w:ascii="Times New Roman" w:hAnsi="Times New Roman" w:cs="Times New Roman"/>
          <w:sz w:val="24"/>
        </w:rPr>
        <w:t>sensibilisation et de la création d’EITI</w:t>
      </w:r>
      <w:r w:rsidR="008E727B">
        <w:rPr>
          <w:rFonts w:ascii="Times New Roman" w:hAnsi="Times New Roman" w:cs="Times New Roman"/>
          <w:sz w:val="24"/>
        </w:rPr>
        <w:t>, en s’</w:t>
      </w:r>
      <w:r w:rsidRPr="006770DA">
        <w:rPr>
          <w:rFonts w:ascii="Times New Roman" w:hAnsi="Times New Roman" w:cs="Times New Roman"/>
          <w:sz w:val="24"/>
        </w:rPr>
        <w:t>appuy</w:t>
      </w:r>
      <w:r w:rsidR="008E727B">
        <w:rPr>
          <w:rFonts w:ascii="Times New Roman" w:hAnsi="Times New Roman" w:cs="Times New Roman"/>
          <w:sz w:val="24"/>
        </w:rPr>
        <w:t>ant</w:t>
      </w:r>
      <w:r w:rsidRPr="006770DA">
        <w:rPr>
          <w:rFonts w:ascii="Times New Roman" w:hAnsi="Times New Roman" w:cs="Times New Roman"/>
          <w:sz w:val="24"/>
        </w:rPr>
        <w:t xml:space="preserve"> </w:t>
      </w:r>
      <w:r w:rsidR="00C24050">
        <w:rPr>
          <w:rFonts w:ascii="Times New Roman" w:hAnsi="Times New Roman" w:cs="Times New Roman"/>
          <w:sz w:val="24"/>
        </w:rPr>
        <w:t xml:space="preserve">sur </w:t>
      </w:r>
      <w:r w:rsidRPr="006770DA">
        <w:rPr>
          <w:rFonts w:ascii="Times New Roman" w:hAnsi="Times New Roman" w:cs="Times New Roman"/>
          <w:sz w:val="24"/>
        </w:rPr>
        <w:t xml:space="preserve">les priorités et </w:t>
      </w:r>
      <w:r w:rsidR="008004FA">
        <w:rPr>
          <w:rFonts w:ascii="Times New Roman" w:hAnsi="Times New Roman" w:cs="Times New Roman"/>
          <w:sz w:val="24"/>
        </w:rPr>
        <w:t xml:space="preserve">les </w:t>
      </w:r>
      <w:r w:rsidRPr="006770DA">
        <w:rPr>
          <w:rFonts w:ascii="Times New Roman" w:hAnsi="Times New Roman" w:cs="Times New Roman"/>
          <w:sz w:val="24"/>
        </w:rPr>
        <w:t xml:space="preserve">axes de travail fixés par </w:t>
      </w:r>
      <w:r w:rsidR="00B0368C">
        <w:rPr>
          <w:rFonts w:ascii="Times New Roman" w:hAnsi="Times New Roman" w:cs="Times New Roman"/>
          <w:sz w:val="24"/>
        </w:rPr>
        <w:t>le comité de pilotage du présent appel à projet, réunissant les partenaires historiques du dispositif</w:t>
      </w:r>
      <w:r w:rsidRPr="006770DA">
        <w:rPr>
          <w:rFonts w:ascii="Times New Roman" w:hAnsi="Times New Roman" w:cs="Times New Roman"/>
          <w:sz w:val="24"/>
        </w:rPr>
        <w:t>.</w:t>
      </w:r>
      <w:r w:rsidR="00734F76" w:rsidRPr="00734F76">
        <w:rPr>
          <w:rFonts w:ascii="Times New Roman" w:hAnsi="Times New Roman" w:cs="Times New Roman"/>
          <w:sz w:val="24"/>
        </w:rPr>
        <w:t xml:space="preserve"> </w:t>
      </w:r>
      <w:r w:rsidR="00827FA9">
        <w:rPr>
          <w:rFonts w:ascii="Times New Roman" w:hAnsi="Times New Roman" w:cs="Times New Roman"/>
          <w:sz w:val="24"/>
        </w:rPr>
        <w:t>Sur la base de l’analyse des besoins sera réalisé un plan d’actions comportant les éléments suivants :</w:t>
      </w:r>
    </w:p>
    <w:p w:rsidR="00827FA9" w:rsidRDefault="00B0368C" w:rsidP="00827FA9">
      <w:pPr>
        <w:pStyle w:val="Paragraphedeliste"/>
        <w:numPr>
          <w:ilvl w:val="0"/>
          <w:numId w:val="5"/>
        </w:numPr>
        <w:jc w:val="both"/>
        <w:rPr>
          <w:rFonts w:ascii="Times New Roman" w:hAnsi="Times New Roman" w:cs="Times New Roman"/>
          <w:sz w:val="24"/>
        </w:rPr>
      </w:pPr>
      <w:r>
        <w:rPr>
          <w:rFonts w:ascii="Times New Roman" w:hAnsi="Times New Roman" w:cs="Times New Roman"/>
          <w:sz w:val="24"/>
        </w:rPr>
        <w:t>Descript</w:t>
      </w:r>
      <w:r w:rsidR="00734F76" w:rsidRPr="00827FA9">
        <w:rPr>
          <w:rFonts w:ascii="Times New Roman" w:hAnsi="Times New Roman" w:cs="Times New Roman"/>
          <w:sz w:val="24"/>
        </w:rPr>
        <w:t>ion des besoins recensés</w:t>
      </w:r>
      <w:r w:rsidR="00827FA9">
        <w:rPr>
          <w:rFonts w:ascii="Times New Roman" w:hAnsi="Times New Roman" w:cs="Times New Roman"/>
          <w:sz w:val="24"/>
        </w:rPr>
        <w:t>,</w:t>
      </w:r>
    </w:p>
    <w:p w:rsidR="00827FA9" w:rsidRDefault="00827FA9" w:rsidP="00827FA9">
      <w:pPr>
        <w:pStyle w:val="Paragraphedeliste"/>
        <w:numPr>
          <w:ilvl w:val="0"/>
          <w:numId w:val="5"/>
        </w:numPr>
        <w:jc w:val="both"/>
        <w:rPr>
          <w:rFonts w:ascii="Times New Roman" w:hAnsi="Times New Roman" w:cs="Times New Roman"/>
          <w:sz w:val="24"/>
        </w:rPr>
      </w:pPr>
      <w:r>
        <w:rPr>
          <w:rFonts w:ascii="Times New Roman" w:hAnsi="Times New Roman" w:cs="Times New Roman"/>
          <w:sz w:val="24"/>
        </w:rPr>
        <w:t>M</w:t>
      </w:r>
      <w:r w:rsidR="00734F76" w:rsidRPr="00827FA9">
        <w:rPr>
          <w:rFonts w:ascii="Times New Roman" w:hAnsi="Times New Roman" w:cs="Times New Roman"/>
          <w:sz w:val="24"/>
        </w:rPr>
        <w:t xml:space="preserve">odalités </w:t>
      </w:r>
      <w:r w:rsidR="00226A14">
        <w:rPr>
          <w:rFonts w:ascii="Times New Roman" w:hAnsi="Times New Roman" w:cs="Times New Roman"/>
          <w:sz w:val="24"/>
        </w:rPr>
        <w:t xml:space="preserve">et calendrier </w:t>
      </w:r>
      <w:r w:rsidR="00734F76" w:rsidRPr="00827FA9">
        <w:rPr>
          <w:rFonts w:ascii="Times New Roman" w:hAnsi="Times New Roman" w:cs="Times New Roman"/>
          <w:sz w:val="24"/>
        </w:rPr>
        <w:t>de mise en œuvre opérationnelle des EITI</w:t>
      </w:r>
      <w:r w:rsidRPr="00827FA9">
        <w:rPr>
          <w:rFonts w:ascii="Times New Roman" w:hAnsi="Times New Roman" w:cs="Times New Roman"/>
          <w:sz w:val="24"/>
        </w:rPr>
        <w:t>,</w:t>
      </w:r>
      <w:r w:rsidR="00734F76" w:rsidRPr="00827FA9">
        <w:rPr>
          <w:rFonts w:ascii="Times New Roman" w:hAnsi="Times New Roman" w:cs="Times New Roman"/>
          <w:sz w:val="24"/>
        </w:rPr>
        <w:t xml:space="preserve"> </w:t>
      </w:r>
    </w:p>
    <w:p w:rsidR="00827FA9" w:rsidRDefault="00827FA9" w:rsidP="00827FA9">
      <w:pPr>
        <w:pStyle w:val="Paragraphedeliste"/>
        <w:numPr>
          <w:ilvl w:val="0"/>
          <w:numId w:val="5"/>
        </w:numPr>
        <w:jc w:val="both"/>
        <w:rPr>
          <w:rFonts w:ascii="Times New Roman" w:hAnsi="Times New Roman" w:cs="Times New Roman"/>
          <w:sz w:val="24"/>
        </w:rPr>
      </w:pPr>
      <w:r>
        <w:rPr>
          <w:rFonts w:ascii="Times New Roman" w:hAnsi="Times New Roman" w:cs="Times New Roman"/>
          <w:sz w:val="24"/>
        </w:rPr>
        <w:t xml:space="preserve">Modalités </w:t>
      </w:r>
      <w:r w:rsidR="00B0368C">
        <w:rPr>
          <w:rFonts w:ascii="Times New Roman" w:hAnsi="Times New Roman" w:cs="Times New Roman"/>
          <w:sz w:val="24"/>
        </w:rPr>
        <w:t>d’</w:t>
      </w:r>
      <w:r w:rsidR="00B0368C" w:rsidRPr="00827FA9">
        <w:rPr>
          <w:rFonts w:ascii="Times New Roman" w:hAnsi="Times New Roman" w:cs="Times New Roman"/>
          <w:sz w:val="24"/>
        </w:rPr>
        <w:t xml:space="preserve">accompagnement des porteurs </w:t>
      </w:r>
      <w:r w:rsidR="00226A14">
        <w:rPr>
          <w:rFonts w:ascii="Times New Roman" w:hAnsi="Times New Roman" w:cs="Times New Roman"/>
          <w:sz w:val="24"/>
        </w:rPr>
        <w:t xml:space="preserve">et moyens </w:t>
      </w:r>
      <w:r w:rsidR="00B0368C">
        <w:rPr>
          <w:rFonts w:ascii="Times New Roman" w:hAnsi="Times New Roman" w:cs="Times New Roman"/>
          <w:sz w:val="24"/>
        </w:rPr>
        <w:t>matériels et humains dédiés,</w:t>
      </w:r>
    </w:p>
    <w:p w:rsidR="00827FA9" w:rsidRPr="00827FA9" w:rsidRDefault="00827FA9" w:rsidP="00827FA9">
      <w:pPr>
        <w:pStyle w:val="Paragraphedeliste"/>
        <w:numPr>
          <w:ilvl w:val="0"/>
          <w:numId w:val="5"/>
        </w:numPr>
        <w:jc w:val="both"/>
        <w:rPr>
          <w:rFonts w:ascii="Times New Roman" w:hAnsi="Times New Roman" w:cs="Times New Roman"/>
          <w:sz w:val="24"/>
        </w:rPr>
      </w:pPr>
      <w:r>
        <w:rPr>
          <w:rFonts w:ascii="Times New Roman" w:hAnsi="Times New Roman" w:cs="Times New Roman"/>
          <w:sz w:val="24"/>
        </w:rPr>
        <w:t>I</w:t>
      </w:r>
      <w:r w:rsidRPr="00827FA9">
        <w:rPr>
          <w:rFonts w:ascii="Times New Roman" w:hAnsi="Times New Roman" w:cs="Times New Roman"/>
          <w:sz w:val="24"/>
        </w:rPr>
        <w:t xml:space="preserve">ndicateurs de suivi et d’évaluation des actions menées. </w:t>
      </w:r>
    </w:p>
    <w:p w:rsidR="00734F76" w:rsidRDefault="00734F76" w:rsidP="006770DA">
      <w:pPr>
        <w:jc w:val="both"/>
        <w:rPr>
          <w:rFonts w:ascii="Times New Roman" w:hAnsi="Times New Roman" w:cs="Times New Roman"/>
          <w:sz w:val="24"/>
        </w:rPr>
      </w:pPr>
      <w:r w:rsidRPr="006770DA">
        <w:rPr>
          <w:rFonts w:ascii="Times New Roman" w:hAnsi="Times New Roman" w:cs="Times New Roman"/>
          <w:sz w:val="24"/>
        </w:rPr>
        <w:t>Ce plan d’actions devra être élaboré</w:t>
      </w:r>
      <w:r>
        <w:rPr>
          <w:rFonts w:ascii="Times New Roman" w:hAnsi="Times New Roman" w:cs="Times New Roman"/>
          <w:sz w:val="24"/>
        </w:rPr>
        <w:t xml:space="preserve"> </w:t>
      </w:r>
      <w:r w:rsidRPr="006770DA">
        <w:rPr>
          <w:rFonts w:ascii="Times New Roman" w:hAnsi="Times New Roman" w:cs="Times New Roman"/>
          <w:sz w:val="24"/>
        </w:rPr>
        <w:t xml:space="preserve">en concertation avec </w:t>
      </w:r>
      <w:r w:rsidR="00B0368C">
        <w:rPr>
          <w:rFonts w:ascii="Times New Roman" w:hAnsi="Times New Roman" w:cs="Times New Roman"/>
          <w:sz w:val="24"/>
        </w:rPr>
        <w:t>le comité de pilotage</w:t>
      </w:r>
      <w:r>
        <w:rPr>
          <w:rFonts w:ascii="Times New Roman" w:hAnsi="Times New Roman" w:cs="Times New Roman"/>
          <w:sz w:val="24"/>
        </w:rPr>
        <w:t>,</w:t>
      </w:r>
      <w:r w:rsidRPr="006770DA">
        <w:rPr>
          <w:rFonts w:ascii="Times New Roman" w:hAnsi="Times New Roman" w:cs="Times New Roman"/>
          <w:sz w:val="24"/>
        </w:rPr>
        <w:t xml:space="preserve"> qui devra ensuite le valider </w:t>
      </w:r>
      <w:r>
        <w:rPr>
          <w:rFonts w:ascii="Times New Roman" w:hAnsi="Times New Roman" w:cs="Times New Roman"/>
          <w:sz w:val="24"/>
        </w:rPr>
        <w:t>avant la fin du dern</w:t>
      </w:r>
      <w:r w:rsidRPr="006770DA">
        <w:rPr>
          <w:rFonts w:ascii="Times New Roman" w:hAnsi="Times New Roman" w:cs="Times New Roman"/>
          <w:sz w:val="24"/>
        </w:rPr>
        <w:t>ier trimestre 2019 (</w:t>
      </w:r>
      <w:r>
        <w:rPr>
          <w:rFonts w:ascii="Times New Roman" w:hAnsi="Times New Roman" w:cs="Times New Roman"/>
          <w:sz w:val="24"/>
        </w:rPr>
        <w:t>début</w:t>
      </w:r>
      <w:r w:rsidRPr="006770DA">
        <w:rPr>
          <w:rFonts w:ascii="Times New Roman" w:hAnsi="Times New Roman" w:cs="Times New Roman"/>
          <w:sz w:val="24"/>
        </w:rPr>
        <w:t xml:space="preserve"> </w:t>
      </w:r>
      <w:r>
        <w:rPr>
          <w:rFonts w:ascii="Times New Roman" w:hAnsi="Times New Roman" w:cs="Times New Roman"/>
          <w:sz w:val="24"/>
        </w:rPr>
        <w:t>décembre</w:t>
      </w:r>
      <w:r w:rsidRPr="006770DA">
        <w:rPr>
          <w:rFonts w:ascii="Times New Roman" w:hAnsi="Times New Roman" w:cs="Times New Roman"/>
          <w:sz w:val="24"/>
        </w:rPr>
        <w:t>).</w:t>
      </w:r>
    </w:p>
    <w:p w:rsidR="00734F76" w:rsidRPr="006770DA" w:rsidRDefault="00734F76" w:rsidP="00734F76">
      <w:pPr>
        <w:jc w:val="both"/>
        <w:rPr>
          <w:rFonts w:ascii="Times New Roman" w:hAnsi="Times New Roman" w:cs="Times New Roman"/>
          <w:sz w:val="24"/>
        </w:rPr>
      </w:pPr>
      <w:r>
        <w:rPr>
          <w:rFonts w:ascii="Times New Roman" w:hAnsi="Times New Roman" w:cs="Times New Roman"/>
          <w:sz w:val="24"/>
        </w:rPr>
        <w:t>Le ou les titulaires</w:t>
      </w:r>
      <w:r w:rsidRPr="006770DA">
        <w:rPr>
          <w:rFonts w:ascii="Times New Roman" w:hAnsi="Times New Roman" w:cs="Times New Roman"/>
          <w:sz w:val="24"/>
        </w:rPr>
        <w:t xml:space="preserve"> </w:t>
      </w:r>
      <w:proofErr w:type="gramStart"/>
      <w:r>
        <w:rPr>
          <w:rFonts w:ascii="Times New Roman" w:hAnsi="Times New Roman" w:cs="Times New Roman"/>
          <w:sz w:val="24"/>
        </w:rPr>
        <w:t>s’assurera</w:t>
      </w:r>
      <w:proofErr w:type="gramEnd"/>
      <w:r>
        <w:rPr>
          <w:rFonts w:ascii="Times New Roman" w:hAnsi="Times New Roman" w:cs="Times New Roman"/>
          <w:sz w:val="24"/>
        </w:rPr>
        <w:t xml:space="preserve"> (s’assureront) de la</w:t>
      </w:r>
      <w:r w:rsidRPr="006770DA">
        <w:rPr>
          <w:rFonts w:ascii="Times New Roman" w:hAnsi="Times New Roman" w:cs="Times New Roman"/>
          <w:sz w:val="24"/>
        </w:rPr>
        <w:t xml:space="preserve"> coordination </w:t>
      </w:r>
      <w:r>
        <w:rPr>
          <w:rFonts w:ascii="Times New Roman" w:hAnsi="Times New Roman" w:cs="Times New Roman"/>
          <w:sz w:val="24"/>
        </w:rPr>
        <w:t>du dispositif EITI</w:t>
      </w:r>
      <w:r w:rsidRPr="006770DA">
        <w:rPr>
          <w:rFonts w:ascii="Times New Roman" w:hAnsi="Times New Roman" w:cs="Times New Roman"/>
          <w:sz w:val="24"/>
        </w:rPr>
        <w:t xml:space="preserve"> </w:t>
      </w:r>
      <w:r>
        <w:rPr>
          <w:rFonts w:ascii="Times New Roman" w:hAnsi="Times New Roman" w:cs="Times New Roman"/>
          <w:sz w:val="24"/>
        </w:rPr>
        <w:t>avec la CTG, les autres collectivités et des partenaires financiers de l’IAE</w:t>
      </w:r>
      <w:r w:rsidRPr="006770DA">
        <w:rPr>
          <w:rFonts w:ascii="Times New Roman" w:hAnsi="Times New Roman" w:cs="Times New Roman"/>
          <w:sz w:val="24"/>
        </w:rPr>
        <w:t xml:space="preserve">. </w:t>
      </w:r>
    </w:p>
    <w:p w:rsidR="006770DA" w:rsidRPr="006770DA" w:rsidRDefault="00734F76" w:rsidP="006770DA">
      <w:pPr>
        <w:jc w:val="both"/>
        <w:rPr>
          <w:rFonts w:ascii="Times New Roman" w:hAnsi="Times New Roman" w:cs="Times New Roman"/>
          <w:sz w:val="24"/>
        </w:rPr>
      </w:pPr>
      <w:r>
        <w:rPr>
          <w:rFonts w:ascii="Times New Roman" w:hAnsi="Times New Roman" w:cs="Times New Roman"/>
          <w:sz w:val="24"/>
        </w:rPr>
        <w:t>L’objectif est d’étendre ce nouveau dispositif à tous les bassins du territoire.</w:t>
      </w:r>
    </w:p>
    <w:p w:rsidR="00E46672" w:rsidRPr="006770DA" w:rsidRDefault="00E46672" w:rsidP="006770DA">
      <w:pPr>
        <w:jc w:val="both"/>
        <w:rPr>
          <w:rFonts w:ascii="Times New Roman" w:hAnsi="Times New Roman" w:cs="Times New Roman"/>
          <w:sz w:val="24"/>
        </w:rPr>
      </w:pPr>
    </w:p>
    <w:p w:rsidR="006770DA" w:rsidRPr="006770DA" w:rsidRDefault="006770DA" w:rsidP="006770DA">
      <w:pPr>
        <w:jc w:val="both"/>
        <w:rPr>
          <w:rFonts w:ascii="Times New Roman" w:hAnsi="Times New Roman" w:cs="Times New Roman"/>
          <w:b/>
          <w:sz w:val="24"/>
        </w:rPr>
      </w:pPr>
      <w:r w:rsidRPr="006770DA">
        <w:rPr>
          <w:rFonts w:ascii="Times New Roman" w:hAnsi="Times New Roman" w:cs="Times New Roman"/>
          <w:b/>
          <w:sz w:val="24"/>
        </w:rPr>
        <w:t xml:space="preserve">Phase 2 : Mise en œuvre du plan d’actions régional </w:t>
      </w:r>
      <w:r w:rsidR="007C3B84">
        <w:rPr>
          <w:rFonts w:ascii="Times New Roman" w:hAnsi="Times New Roman" w:cs="Times New Roman"/>
          <w:b/>
          <w:sz w:val="24"/>
        </w:rPr>
        <w:t>pour la création et l’accompagnement d’EITI</w:t>
      </w:r>
      <w:r w:rsidRPr="006770DA">
        <w:rPr>
          <w:rFonts w:ascii="Times New Roman" w:hAnsi="Times New Roman" w:cs="Times New Roman"/>
          <w:b/>
          <w:sz w:val="24"/>
        </w:rPr>
        <w:t>.</w:t>
      </w:r>
    </w:p>
    <w:p w:rsidR="00405496" w:rsidRPr="006770DA" w:rsidRDefault="00CF367E" w:rsidP="006770DA">
      <w:pPr>
        <w:jc w:val="both"/>
        <w:rPr>
          <w:rFonts w:ascii="Times New Roman" w:hAnsi="Times New Roman" w:cs="Times New Roman"/>
          <w:sz w:val="24"/>
        </w:rPr>
      </w:pPr>
      <w:r>
        <w:rPr>
          <w:rFonts w:ascii="Times New Roman" w:hAnsi="Times New Roman" w:cs="Times New Roman"/>
          <w:sz w:val="24"/>
        </w:rPr>
        <w:t xml:space="preserve">Le ou les </w:t>
      </w:r>
      <w:r w:rsidR="006770DA" w:rsidRPr="006770DA">
        <w:rPr>
          <w:rFonts w:ascii="Times New Roman" w:hAnsi="Times New Roman" w:cs="Times New Roman"/>
          <w:sz w:val="24"/>
        </w:rPr>
        <w:t>titulaire</w:t>
      </w:r>
      <w:r>
        <w:rPr>
          <w:rFonts w:ascii="Times New Roman" w:hAnsi="Times New Roman" w:cs="Times New Roman"/>
          <w:sz w:val="24"/>
        </w:rPr>
        <w:t>s</w:t>
      </w:r>
      <w:r w:rsidR="006770DA" w:rsidRPr="006770DA">
        <w:rPr>
          <w:rFonts w:ascii="Times New Roman" w:hAnsi="Times New Roman" w:cs="Times New Roman"/>
          <w:sz w:val="24"/>
        </w:rPr>
        <w:t xml:space="preserve"> aura</w:t>
      </w:r>
      <w:r w:rsidR="00C24050">
        <w:rPr>
          <w:rFonts w:ascii="Times New Roman" w:hAnsi="Times New Roman" w:cs="Times New Roman"/>
          <w:sz w:val="24"/>
        </w:rPr>
        <w:t xml:space="preserve"> </w:t>
      </w:r>
      <w:r>
        <w:rPr>
          <w:rFonts w:ascii="Times New Roman" w:hAnsi="Times New Roman" w:cs="Times New Roman"/>
          <w:sz w:val="24"/>
        </w:rPr>
        <w:t>(</w:t>
      </w:r>
      <w:r w:rsidR="00C24050">
        <w:rPr>
          <w:rFonts w:ascii="Times New Roman" w:hAnsi="Times New Roman" w:cs="Times New Roman"/>
          <w:sz w:val="24"/>
        </w:rPr>
        <w:t>aur</w:t>
      </w:r>
      <w:r>
        <w:rPr>
          <w:rFonts w:ascii="Times New Roman" w:hAnsi="Times New Roman" w:cs="Times New Roman"/>
          <w:sz w:val="24"/>
        </w:rPr>
        <w:t>ont) à leur</w:t>
      </w:r>
      <w:r w:rsidR="006770DA" w:rsidRPr="006770DA">
        <w:rPr>
          <w:rFonts w:ascii="Times New Roman" w:hAnsi="Times New Roman" w:cs="Times New Roman"/>
          <w:sz w:val="24"/>
        </w:rPr>
        <w:t xml:space="preserve"> charge, dans le respect des échéances fixées, la mise en œuvre du plan d’actions élaboré et validé lors de la phase 1.</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 xml:space="preserve">Exemples d’actions </w:t>
      </w:r>
      <w:r w:rsidR="007C3B84">
        <w:rPr>
          <w:rFonts w:ascii="Times New Roman" w:hAnsi="Times New Roman" w:cs="Times New Roman"/>
          <w:sz w:val="24"/>
        </w:rPr>
        <w:t>attendues</w:t>
      </w:r>
      <w:r w:rsidRPr="006770DA">
        <w:rPr>
          <w:rFonts w:ascii="Times New Roman" w:hAnsi="Times New Roman" w:cs="Times New Roman"/>
          <w:sz w:val="24"/>
        </w:rPr>
        <w:t xml:space="preserve"> : </w:t>
      </w:r>
    </w:p>
    <w:p w:rsidR="006770DA" w:rsidRPr="00734F76" w:rsidRDefault="00734F76" w:rsidP="00734F76">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A</w:t>
      </w:r>
      <w:r w:rsidR="006770DA" w:rsidRPr="00734F76">
        <w:rPr>
          <w:rFonts w:ascii="Times New Roman" w:hAnsi="Times New Roman" w:cs="Times New Roman"/>
          <w:sz w:val="24"/>
        </w:rPr>
        <w:t xml:space="preserve">ccompagner la montée en compétences des structures </w:t>
      </w:r>
      <w:r>
        <w:rPr>
          <w:rFonts w:ascii="Times New Roman" w:hAnsi="Times New Roman" w:cs="Times New Roman"/>
          <w:sz w:val="24"/>
        </w:rPr>
        <w:t>de l’IAE déjà existantes</w:t>
      </w:r>
      <w:r w:rsidR="00ED3E24" w:rsidRPr="00734F76">
        <w:rPr>
          <w:rFonts w:ascii="Times New Roman" w:hAnsi="Times New Roman" w:cs="Times New Roman"/>
          <w:sz w:val="24"/>
        </w:rPr>
        <w:t xml:space="preserve"> </w:t>
      </w:r>
      <w:r w:rsidR="006770DA" w:rsidRPr="00734F76">
        <w:rPr>
          <w:rFonts w:ascii="Times New Roman" w:hAnsi="Times New Roman" w:cs="Times New Roman"/>
          <w:sz w:val="24"/>
        </w:rPr>
        <w:t xml:space="preserve">en matière </w:t>
      </w:r>
      <w:r w:rsidR="00ED3E24" w:rsidRPr="00734F76">
        <w:rPr>
          <w:rFonts w:ascii="Times New Roman" w:hAnsi="Times New Roman" w:cs="Times New Roman"/>
          <w:sz w:val="24"/>
        </w:rPr>
        <w:t xml:space="preserve">de développement </w:t>
      </w:r>
      <w:r w:rsidR="00ED3E24" w:rsidRPr="00734F76">
        <w:rPr>
          <w:rFonts w:ascii="Times New Roman" w:eastAsia="Times New Roman" w:hAnsi="Times New Roman" w:cs="Times New Roman"/>
          <w:sz w:val="24"/>
          <w:szCs w:val="24"/>
          <w:lang w:eastAsia="fr-FR"/>
        </w:rPr>
        <w:t xml:space="preserve">ou de création d’entreprise d'insertion par le travail indépendant.  </w:t>
      </w:r>
    </w:p>
    <w:p w:rsidR="006311ED" w:rsidRDefault="00FB77FD" w:rsidP="00734F76">
      <w:pPr>
        <w:ind w:left="708"/>
        <w:jc w:val="both"/>
        <w:rPr>
          <w:rFonts w:ascii="Times New Roman" w:hAnsi="Times New Roman" w:cs="Times New Roman"/>
          <w:sz w:val="24"/>
        </w:rPr>
      </w:pPr>
      <w:r>
        <w:rPr>
          <w:rFonts w:ascii="Times New Roman" w:hAnsi="Times New Roman" w:cs="Times New Roman"/>
          <w:sz w:val="24"/>
        </w:rPr>
        <w:t xml:space="preserve">Pour </w:t>
      </w:r>
      <w:r w:rsidR="00734F76">
        <w:rPr>
          <w:rFonts w:ascii="Times New Roman" w:hAnsi="Times New Roman" w:cs="Times New Roman"/>
          <w:sz w:val="24"/>
        </w:rPr>
        <w:t>c</w:t>
      </w:r>
      <w:r>
        <w:rPr>
          <w:rFonts w:ascii="Times New Roman" w:hAnsi="Times New Roman" w:cs="Times New Roman"/>
          <w:sz w:val="24"/>
        </w:rPr>
        <w:t>e faire, l</w:t>
      </w:r>
      <w:r w:rsidR="00ED3E24">
        <w:rPr>
          <w:rFonts w:ascii="Times New Roman" w:hAnsi="Times New Roman" w:cs="Times New Roman"/>
          <w:sz w:val="24"/>
        </w:rPr>
        <w:t>e</w:t>
      </w:r>
      <w:r w:rsidR="00633B16">
        <w:rPr>
          <w:rFonts w:ascii="Times New Roman" w:hAnsi="Times New Roman" w:cs="Times New Roman"/>
          <w:sz w:val="24"/>
        </w:rPr>
        <w:t xml:space="preserve"> ou les</w:t>
      </w:r>
      <w:r w:rsidR="00ED3E24">
        <w:rPr>
          <w:rFonts w:ascii="Times New Roman" w:hAnsi="Times New Roman" w:cs="Times New Roman"/>
          <w:sz w:val="24"/>
        </w:rPr>
        <w:t xml:space="preserve"> titulaire</w:t>
      </w:r>
      <w:r w:rsidR="00633B16">
        <w:rPr>
          <w:rFonts w:ascii="Times New Roman" w:hAnsi="Times New Roman" w:cs="Times New Roman"/>
          <w:sz w:val="24"/>
        </w:rPr>
        <w:t>s</w:t>
      </w:r>
      <w:r w:rsidR="006770DA" w:rsidRPr="006770DA">
        <w:rPr>
          <w:rFonts w:ascii="Times New Roman" w:hAnsi="Times New Roman" w:cs="Times New Roman"/>
          <w:sz w:val="24"/>
        </w:rPr>
        <w:t xml:space="preserve"> </w:t>
      </w:r>
      <w:r w:rsidR="006311ED">
        <w:rPr>
          <w:rFonts w:ascii="Times New Roman" w:hAnsi="Times New Roman" w:cs="Times New Roman"/>
          <w:sz w:val="24"/>
        </w:rPr>
        <w:t>fera</w:t>
      </w:r>
      <w:r w:rsidR="00734F76">
        <w:rPr>
          <w:rFonts w:ascii="Times New Roman" w:hAnsi="Times New Roman" w:cs="Times New Roman"/>
          <w:sz w:val="24"/>
        </w:rPr>
        <w:t xml:space="preserve"> </w:t>
      </w:r>
      <w:r w:rsidR="00633B16">
        <w:rPr>
          <w:rFonts w:ascii="Times New Roman" w:hAnsi="Times New Roman" w:cs="Times New Roman"/>
          <w:sz w:val="24"/>
        </w:rPr>
        <w:t>(</w:t>
      </w:r>
      <w:r w:rsidR="00734F76">
        <w:rPr>
          <w:rFonts w:ascii="Times New Roman" w:hAnsi="Times New Roman" w:cs="Times New Roman"/>
          <w:sz w:val="24"/>
        </w:rPr>
        <w:t>fer</w:t>
      </w:r>
      <w:r w:rsidR="00633B16">
        <w:rPr>
          <w:rFonts w:ascii="Times New Roman" w:hAnsi="Times New Roman" w:cs="Times New Roman"/>
          <w:sz w:val="24"/>
        </w:rPr>
        <w:t>ont)</w:t>
      </w:r>
      <w:r>
        <w:rPr>
          <w:rFonts w:ascii="Times New Roman" w:hAnsi="Times New Roman" w:cs="Times New Roman"/>
          <w:sz w:val="24"/>
        </w:rPr>
        <w:t xml:space="preserve"> </w:t>
      </w:r>
      <w:r w:rsidR="006770DA" w:rsidRPr="006770DA">
        <w:rPr>
          <w:rFonts w:ascii="Times New Roman" w:hAnsi="Times New Roman" w:cs="Times New Roman"/>
          <w:sz w:val="24"/>
        </w:rPr>
        <w:t xml:space="preserve">un recensement des besoins de toutes les SIAE </w:t>
      </w:r>
      <w:r w:rsidR="00937E59">
        <w:rPr>
          <w:rFonts w:ascii="Times New Roman" w:hAnsi="Times New Roman" w:cs="Times New Roman"/>
          <w:sz w:val="24"/>
        </w:rPr>
        <w:t xml:space="preserve">du territoire </w:t>
      </w:r>
      <w:r w:rsidR="006770DA" w:rsidRPr="006770DA">
        <w:rPr>
          <w:rFonts w:ascii="Times New Roman" w:hAnsi="Times New Roman" w:cs="Times New Roman"/>
          <w:sz w:val="24"/>
        </w:rPr>
        <w:t xml:space="preserve">afin de </w:t>
      </w:r>
      <w:r w:rsidR="006311ED">
        <w:rPr>
          <w:rFonts w:ascii="Times New Roman" w:hAnsi="Times New Roman" w:cs="Times New Roman"/>
          <w:sz w:val="24"/>
        </w:rPr>
        <w:t xml:space="preserve">sensibiliser les dirigeants des SIAE </w:t>
      </w:r>
      <w:r w:rsidR="00734F76">
        <w:rPr>
          <w:rFonts w:ascii="Times New Roman" w:hAnsi="Times New Roman" w:cs="Times New Roman"/>
          <w:sz w:val="24"/>
        </w:rPr>
        <w:t>sur l</w:t>
      </w:r>
      <w:r w:rsidR="006311ED">
        <w:rPr>
          <w:rFonts w:ascii="Times New Roman" w:hAnsi="Times New Roman" w:cs="Times New Roman"/>
          <w:sz w:val="24"/>
        </w:rPr>
        <w:t>es possibilités offertes par l’</w:t>
      </w:r>
      <w:r w:rsidR="00055D53">
        <w:rPr>
          <w:rFonts w:ascii="Times New Roman" w:hAnsi="Times New Roman" w:cs="Times New Roman"/>
          <w:sz w:val="24"/>
        </w:rPr>
        <w:t>EITI comme solution</w:t>
      </w:r>
      <w:r w:rsidR="006311ED">
        <w:rPr>
          <w:rFonts w:ascii="Times New Roman" w:hAnsi="Times New Roman" w:cs="Times New Roman"/>
          <w:sz w:val="24"/>
        </w:rPr>
        <w:t xml:space="preserve"> </w:t>
      </w:r>
      <w:r w:rsidR="00734F76">
        <w:rPr>
          <w:rFonts w:ascii="Times New Roman" w:hAnsi="Times New Roman" w:cs="Times New Roman"/>
          <w:sz w:val="24"/>
        </w:rPr>
        <w:t xml:space="preserve">supplémentaire </w:t>
      </w:r>
      <w:r w:rsidR="006311ED">
        <w:rPr>
          <w:rFonts w:ascii="Times New Roman" w:hAnsi="Times New Roman" w:cs="Times New Roman"/>
          <w:sz w:val="24"/>
        </w:rPr>
        <w:t xml:space="preserve">d’accompagnement des publics pour une sortie vers l’emploi. </w:t>
      </w:r>
    </w:p>
    <w:p w:rsidR="009A2D91" w:rsidRPr="00734F76" w:rsidRDefault="00734F76" w:rsidP="00734F76">
      <w:pPr>
        <w:pStyle w:val="Paragraphedeliste"/>
        <w:numPr>
          <w:ilvl w:val="0"/>
          <w:numId w:val="4"/>
        </w:numPr>
        <w:jc w:val="both"/>
        <w:rPr>
          <w:rFonts w:ascii="Times New Roman" w:hAnsi="Times New Roman" w:cs="Times New Roman"/>
          <w:sz w:val="24"/>
        </w:rPr>
      </w:pPr>
      <w:r>
        <w:rPr>
          <w:rFonts w:ascii="Times New Roman" w:hAnsi="Times New Roman" w:cs="Times New Roman"/>
          <w:sz w:val="24"/>
        </w:rPr>
        <w:t>Venir</w:t>
      </w:r>
      <w:r w:rsidR="009A2D91" w:rsidRPr="00734F76">
        <w:rPr>
          <w:rFonts w:ascii="Times New Roman" w:hAnsi="Times New Roman" w:cs="Times New Roman"/>
          <w:sz w:val="24"/>
        </w:rPr>
        <w:t xml:space="preserve"> en appui des porteurs de projets et/ou des SIAE candidates</w:t>
      </w:r>
      <w:r w:rsidR="008775BC" w:rsidRPr="00734F76">
        <w:rPr>
          <w:rFonts w:ascii="Times New Roman" w:hAnsi="Times New Roman" w:cs="Times New Roman"/>
          <w:sz w:val="24"/>
        </w:rPr>
        <w:t xml:space="preserve"> chargées de</w:t>
      </w:r>
      <w:r w:rsidR="009A2D91" w:rsidRPr="00734F76">
        <w:rPr>
          <w:rFonts w:ascii="Times New Roman" w:hAnsi="Times New Roman" w:cs="Times New Roman"/>
          <w:sz w:val="24"/>
        </w:rPr>
        <w:t xml:space="preserve"> l’accompagnement des personnes en insertion</w:t>
      </w:r>
      <w:r w:rsidR="008775BC" w:rsidRPr="00734F76">
        <w:rPr>
          <w:rFonts w:ascii="Times New Roman" w:hAnsi="Times New Roman" w:cs="Times New Roman"/>
          <w:sz w:val="24"/>
        </w:rPr>
        <w:t>. Cet accompagnement</w:t>
      </w:r>
      <w:r w:rsidR="009A2D91" w:rsidRPr="00734F76">
        <w:rPr>
          <w:rFonts w:ascii="Times New Roman" w:hAnsi="Times New Roman" w:cs="Times New Roman"/>
          <w:sz w:val="24"/>
        </w:rPr>
        <w:t xml:space="preserve"> vise à faciliter </w:t>
      </w:r>
      <w:r w:rsidR="008775BC" w:rsidRPr="00734F76">
        <w:rPr>
          <w:rFonts w:ascii="Times New Roman" w:hAnsi="Times New Roman" w:cs="Times New Roman"/>
          <w:sz w:val="24"/>
        </w:rPr>
        <w:t>l’</w:t>
      </w:r>
      <w:r w:rsidR="009A2D91" w:rsidRPr="00734F76">
        <w:rPr>
          <w:rFonts w:ascii="Times New Roman" w:hAnsi="Times New Roman" w:cs="Times New Roman"/>
          <w:sz w:val="24"/>
        </w:rPr>
        <w:t xml:space="preserve">inclusion socioprofessionnelle </w:t>
      </w:r>
      <w:r w:rsidR="008775BC" w:rsidRPr="00734F76">
        <w:rPr>
          <w:rFonts w:ascii="Times New Roman" w:hAnsi="Times New Roman" w:cs="Times New Roman"/>
          <w:sz w:val="24"/>
        </w:rPr>
        <w:t xml:space="preserve">des demandeurs d’emplois éligibles </w:t>
      </w:r>
      <w:r w:rsidR="009A2D91" w:rsidRPr="00734F76">
        <w:rPr>
          <w:rFonts w:ascii="Times New Roman" w:hAnsi="Times New Roman" w:cs="Times New Roman"/>
          <w:sz w:val="24"/>
        </w:rPr>
        <w:t>et à les assister dans les démarches spécifiques liées au travail indépendant et à la création d’entreprise.</w:t>
      </w:r>
    </w:p>
    <w:p w:rsidR="006770DA" w:rsidRPr="006770DA" w:rsidRDefault="0034061E" w:rsidP="00734F76">
      <w:pPr>
        <w:ind w:left="708"/>
        <w:jc w:val="both"/>
        <w:rPr>
          <w:rFonts w:ascii="Times New Roman" w:hAnsi="Times New Roman" w:cs="Times New Roman"/>
          <w:sz w:val="24"/>
        </w:rPr>
      </w:pPr>
      <w:r>
        <w:rPr>
          <w:rFonts w:ascii="Times New Roman" w:hAnsi="Times New Roman" w:cs="Times New Roman"/>
          <w:sz w:val="24"/>
        </w:rPr>
        <w:t>Le</w:t>
      </w:r>
      <w:r w:rsidR="00C84D00">
        <w:rPr>
          <w:rFonts w:ascii="Times New Roman" w:hAnsi="Times New Roman" w:cs="Times New Roman"/>
          <w:sz w:val="24"/>
        </w:rPr>
        <w:t xml:space="preserve"> ou les</w:t>
      </w:r>
      <w:r>
        <w:rPr>
          <w:rFonts w:ascii="Times New Roman" w:hAnsi="Times New Roman" w:cs="Times New Roman"/>
          <w:sz w:val="24"/>
        </w:rPr>
        <w:t xml:space="preserve"> titulaire</w:t>
      </w:r>
      <w:r w:rsidR="00C84D00">
        <w:rPr>
          <w:rFonts w:ascii="Times New Roman" w:hAnsi="Times New Roman" w:cs="Times New Roman"/>
          <w:sz w:val="24"/>
        </w:rPr>
        <w:t>s</w:t>
      </w:r>
      <w:r>
        <w:rPr>
          <w:rFonts w:ascii="Times New Roman" w:hAnsi="Times New Roman" w:cs="Times New Roman"/>
          <w:sz w:val="24"/>
        </w:rPr>
        <w:t xml:space="preserve"> devra</w:t>
      </w:r>
      <w:r w:rsidR="00734F76">
        <w:rPr>
          <w:rFonts w:ascii="Times New Roman" w:hAnsi="Times New Roman" w:cs="Times New Roman"/>
          <w:sz w:val="24"/>
        </w:rPr>
        <w:t xml:space="preserve"> </w:t>
      </w:r>
      <w:r w:rsidR="00C84D00">
        <w:rPr>
          <w:rFonts w:ascii="Times New Roman" w:hAnsi="Times New Roman" w:cs="Times New Roman"/>
          <w:sz w:val="24"/>
        </w:rPr>
        <w:t>(</w:t>
      </w:r>
      <w:r w:rsidR="00734F76">
        <w:rPr>
          <w:rFonts w:ascii="Times New Roman" w:hAnsi="Times New Roman" w:cs="Times New Roman"/>
          <w:sz w:val="24"/>
        </w:rPr>
        <w:t>devr</w:t>
      </w:r>
      <w:r w:rsidR="00C84D00">
        <w:rPr>
          <w:rFonts w:ascii="Times New Roman" w:hAnsi="Times New Roman" w:cs="Times New Roman"/>
          <w:sz w:val="24"/>
        </w:rPr>
        <w:t>ont)</w:t>
      </w:r>
      <w:r>
        <w:rPr>
          <w:rFonts w:ascii="Times New Roman" w:hAnsi="Times New Roman" w:cs="Times New Roman"/>
          <w:sz w:val="24"/>
        </w:rPr>
        <w:t xml:space="preserve"> s’assurer du sérieux et de la faisabilité des</w:t>
      </w:r>
      <w:r w:rsidR="006770DA" w:rsidRPr="006770DA">
        <w:rPr>
          <w:rFonts w:ascii="Times New Roman" w:hAnsi="Times New Roman" w:cs="Times New Roman"/>
          <w:sz w:val="24"/>
        </w:rPr>
        <w:t xml:space="preserve"> projets </w:t>
      </w:r>
      <w:r w:rsidR="006311ED">
        <w:rPr>
          <w:rFonts w:ascii="Times New Roman" w:hAnsi="Times New Roman" w:cs="Times New Roman"/>
          <w:sz w:val="24"/>
        </w:rPr>
        <w:t xml:space="preserve">de création d’EITI </w:t>
      </w:r>
      <w:r w:rsidR="006770DA" w:rsidRPr="006770DA">
        <w:rPr>
          <w:rFonts w:ascii="Times New Roman" w:hAnsi="Times New Roman" w:cs="Times New Roman"/>
          <w:sz w:val="24"/>
        </w:rPr>
        <w:t xml:space="preserve">portés par </w:t>
      </w:r>
      <w:r w:rsidR="006311ED">
        <w:rPr>
          <w:rFonts w:ascii="Times New Roman" w:hAnsi="Times New Roman" w:cs="Times New Roman"/>
          <w:sz w:val="24"/>
        </w:rPr>
        <w:t xml:space="preserve">les </w:t>
      </w:r>
      <w:r w:rsidR="006770DA" w:rsidRPr="006770DA">
        <w:rPr>
          <w:rFonts w:ascii="Times New Roman" w:hAnsi="Times New Roman" w:cs="Times New Roman"/>
          <w:sz w:val="24"/>
        </w:rPr>
        <w:t xml:space="preserve">SIAE </w:t>
      </w:r>
      <w:r w:rsidR="006311ED">
        <w:rPr>
          <w:rFonts w:ascii="Times New Roman" w:hAnsi="Times New Roman" w:cs="Times New Roman"/>
          <w:sz w:val="24"/>
        </w:rPr>
        <w:t>ou par d’autres porteurs de projets</w:t>
      </w:r>
      <w:r>
        <w:rPr>
          <w:rFonts w:ascii="Times New Roman" w:hAnsi="Times New Roman" w:cs="Times New Roman"/>
          <w:sz w:val="24"/>
        </w:rPr>
        <w:t xml:space="preserve">. </w:t>
      </w:r>
      <w:r w:rsidR="006311ED">
        <w:rPr>
          <w:rFonts w:ascii="Times New Roman" w:hAnsi="Times New Roman" w:cs="Times New Roman"/>
          <w:sz w:val="24"/>
        </w:rPr>
        <w:t xml:space="preserve"> </w:t>
      </w:r>
      <w:r>
        <w:rPr>
          <w:rFonts w:ascii="Times New Roman" w:hAnsi="Times New Roman" w:cs="Times New Roman"/>
          <w:sz w:val="24"/>
        </w:rPr>
        <w:t xml:space="preserve"> </w:t>
      </w:r>
      <w:r w:rsidR="006770DA" w:rsidRPr="006770DA">
        <w:rPr>
          <w:rFonts w:ascii="Times New Roman" w:hAnsi="Times New Roman" w:cs="Times New Roman"/>
          <w:sz w:val="24"/>
        </w:rPr>
        <w:t xml:space="preserve"> </w:t>
      </w:r>
    </w:p>
    <w:p w:rsidR="00734F76" w:rsidRDefault="00734F76" w:rsidP="006770DA">
      <w:pPr>
        <w:jc w:val="both"/>
        <w:rPr>
          <w:rFonts w:ascii="Times New Roman" w:hAnsi="Times New Roman" w:cs="Times New Roman"/>
          <w:b/>
          <w:sz w:val="24"/>
        </w:rPr>
      </w:pPr>
    </w:p>
    <w:p w:rsidR="006770DA" w:rsidRPr="006770DA" w:rsidRDefault="006770DA" w:rsidP="006770DA">
      <w:pPr>
        <w:jc w:val="both"/>
        <w:rPr>
          <w:rFonts w:ascii="Times New Roman" w:hAnsi="Times New Roman" w:cs="Times New Roman"/>
          <w:b/>
          <w:sz w:val="24"/>
        </w:rPr>
      </w:pPr>
      <w:r w:rsidRPr="006770DA">
        <w:rPr>
          <w:rFonts w:ascii="Times New Roman" w:hAnsi="Times New Roman" w:cs="Times New Roman"/>
          <w:b/>
          <w:sz w:val="24"/>
        </w:rPr>
        <w:lastRenderedPageBreak/>
        <w:t xml:space="preserve">Phase 3 : Modalités de </w:t>
      </w:r>
      <w:r w:rsidRPr="0018770D">
        <w:rPr>
          <w:rFonts w:ascii="Times New Roman" w:hAnsi="Times New Roman" w:cs="Times New Roman"/>
          <w:b/>
          <w:sz w:val="24"/>
        </w:rPr>
        <w:t>r</w:t>
      </w:r>
      <w:r w:rsidR="0018770D" w:rsidRPr="0018770D">
        <w:rPr>
          <w:rFonts w:ascii="Times New Roman" w:hAnsi="Times New Roman" w:cs="Times New Roman"/>
          <w:b/>
          <w:sz w:val="24"/>
        </w:rPr>
        <w:t>apportage</w:t>
      </w:r>
      <w:r w:rsidRPr="006770DA">
        <w:rPr>
          <w:rFonts w:ascii="Times New Roman" w:hAnsi="Times New Roman" w:cs="Times New Roman"/>
          <w:b/>
          <w:sz w:val="24"/>
        </w:rPr>
        <w:t xml:space="preserve"> </w:t>
      </w:r>
      <w:r w:rsidR="0018770D">
        <w:rPr>
          <w:rFonts w:ascii="Times New Roman" w:hAnsi="Times New Roman" w:cs="Times New Roman"/>
          <w:b/>
          <w:sz w:val="24"/>
        </w:rPr>
        <w:t>sur le</w:t>
      </w:r>
      <w:r w:rsidRPr="006770DA">
        <w:rPr>
          <w:rFonts w:ascii="Times New Roman" w:hAnsi="Times New Roman" w:cs="Times New Roman"/>
          <w:b/>
          <w:sz w:val="24"/>
        </w:rPr>
        <w:t xml:space="preserve"> dispositif  </w:t>
      </w:r>
      <w:r w:rsidR="006B1821">
        <w:rPr>
          <w:rFonts w:ascii="Times New Roman" w:hAnsi="Times New Roman" w:cs="Times New Roman"/>
          <w:b/>
          <w:sz w:val="24"/>
        </w:rPr>
        <w:t>EITI</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Cette phase est concomitante à la précédente. Le</w:t>
      </w:r>
      <w:r w:rsidR="00C84D00">
        <w:rPr>
          <w:rFonts w:ascii="Times New Roman" w:hAnsi="Times New Roman" w:cs="Times New Roman"/>
          <w:sz w:val="24"/>
        </w:rPr>
        <w:t xml:space="preserve"> ou les</w:t>
      </w:r>
      <w:r w:rsidRPr="006770DA">
        <w:rPr>
          <w:rFonts w:ascii="Times New Roman" w:hAnsi="Times New Roman" w:cs="Times New Roman"/>
          <w:sz w:val="24"/>
        </w:rPr>
        <w:t xml:space="preserve"> </w:t>
      </w:r>
      <w:r w:rsidR="006B1821">
        <w:rPr>
          <w:rFonts w:ascii="Times New Roman" w:hAnsi="Times New Roman" w:cs="Times New Roman"/>
          <w:sz w:val="24"/>
        </w:rPr>
        <w:t>titulaire</w:t>
      </w:r>
      <w:r w:rsidR="00C84D00">
        <w:rPr>
          <w:rFonts w:ascii="Times New Roman" w:hAnsi="Times New Roman" w:cs="Times New Roman"/>
          <w:sz w:val="24"/>
        </w:rPr>
        <w:t>s</w:t>
      </w:r>
      <w:r w:rsidRPr="006770DA">
        <w:rPr>
          <w:rFonts w:ascii="Times New Roman" w:hAnsi="Times New Roman" w:cs="Times New Roman"/>
          <w:sz w:val="24"/>
        </w:rPr>
        <w:t xml:space="preserve"> assurer</w:t>
      </w:r>
      <w:r w:rsidR="00C84D00">
        <w:rPr>
          <w:rFonts w:ascii="Times New Roman" w:hAnsi="Times New Roman" w:cs="Times New Roman"/>
          <w:sz w:val="24"/>
        </w:rPr>
        <w:t>a</w:t>
      </w:r>
      <w:r w:rsidR="0018770D">
        <w:rPr>
          <w:rFonts w:ascii="Times New Roman" w:hAnsi="Times New Roman" w:cs="Times New Roman"/>
          <w:sz w:val="24"/>
        </w:rPr>
        <w:t xml:space="preserve"> </w:t>
      </w:r>
      <w:r w:rsidR="00C84D00">
        <w:rPr>
          <w:rFonts w:ascii="Times New Roman" w:hAnsi="Times New Roman" w:cs="Times New Roman"/>
          <w:sz w:val="24"/>
        </w:rPr>
        <w:t>(</w:t>
      </w:r>
      <w:r w:rsidR="0018770D" w:rsidRPr="006770DA">
        <w:rPr>
          <w:rFonts w:ascii="Times New Roman" w:hAnsi="Times New Roman" w:cs="Times New Roman"/>
          <w:sz w:val="24"/>
        </w:rPr>
        <w:t>assurer</w:t>
      </w:r>
      <w:r w:rsidR="00C84D00">
        <w:rPr>
          <w:rFonts w:ascii="Times New Roman" w:hAnsi="Times New Roman" w:cs="Times New Roman"/>
          <w:sz w:val="24"/>
        </w:rPr>
        <w:t>ont)</w:t>
      </w:r>
      <w:r w:rsidRPr="006770DA">
        <w:rPr>
          <w:rFonts w:ascii="Times New Roman" w:hAnsi="Times New Roman" w:cs="Times New Roman"/>
          <w:sz w:val="24"/>
        </w:rPr>
        <w:t xml:space="preserve"> </w:t>
      </w:r>
      <w:r w:rsidR="00C84D00">
        <w:rPr>
          <w:rFonts w:ascii="Times New Roman" w:hAnsi="Times New Roman" w:cs="Times New Roman"/>
          <w:sz w:val="24"/>
        </w:rPr>
        <w:t xml:space="preserve">en effet </w:t>
      </w:r>
      <w:r w:rsidRPr="006770DA">
        <w:rPr>
          <w:rFonts w:ascii="Times New Roman" w:hAnsi="Times New Roman" w:cs="Times New Roman"/>
          <w:sz w:val="24"/>
        </w:rPr>
        <w:t xml:space="preserve">un </w:t>
      </w:r>
      <w:r w:rsidR="00827FA9" w:rsidRPr="00827FA9">
        <w:rPr>
          <w:rFonts w:ascii="Times New Roman" w:hAnsi="Times New Roman" w:cs="Times New Roman"/>
          <w:sz w:val="24"/>
        </w:rPr>
        <w:t>rapportage</w:t>
      </w:r>
      <w:r w:rsidRPr="006770DA">
        <w:rPr>
          <w:rFonts w:ascii="Times New Roman" w:hAnsi="Times New Roman" w:cs="Times New Roman"/>
          <w:i/>
          <w:sz w:val="24"/>
        </w:rPr>
        <w:t xml:space="preserve"> </w:t>
      </w:r>
      <w:r w:rsidRPr="006770DA">
        <w:rPr>
          <w:rFonts w:ascii="Times New Roman" w:hAnsi="Times New Roman" w:cs="Times New Roman"/>
          <w:sz w:val="24"/>
        </w:rPr>
        <w:t>régulier</w:t>
      </w:r>
      <w:r w:rsidRPr="006770DA">
        <w:rPr>
          <w:rFonts w:ascii="Times New Roman" w:hAnsi="Times New Roman" w:cs="Times New Roman"/>
          <w:i/>
          <w:sz w:val="24"/>
        </w:rPr>
        <w:t xml:space="preserve"> </w:t>
      </w:r>
      <w:r w:rsidR="00B0368C">
        <w:rPr>
          <w:rFonts w:ascii="Times New Roman" w:hAnsi="Times New Roman" w:cs="Times New Roman"/>
          <w:sz w:val="24"/>
        </w:rPr>
        <w:t>auprès du comité de pilotage</w:t>
      </w:r>
      <w:r w:rsidRPr="006770DA">
        <w:rPr>
          <w:rFonts w:ascii="Times New Roman" w:hAnsi="Times New Roman" w:cs="Times New Roman"/>
          <w:sz w:val="24"/>
        </w:rPr>
        <w:t>. Il</w:t>
      </w:r>
      <w:r w:rsidR="00C84D00">
        <w:rPr>
          <w:rFonts w:ascii="Times New Roman" w:hAnsi="Times New Roman" w:cs="Times New Roman"/>
          <w:sz w:val="24"/>
        </w:rPr>
        <w:t>(s)</w:t>
      </w:r>
      <w:r w:rsidRPr="006770DA">
        <w:rPr>
          <w:rFonts w:ascii="Times New Roman" w:hAnsi="Times New Roman" w:cs="Times New Roman"/>
          <w:sz w:val="24"/>
        </w:rPr>
        <w:t xml:space="preserve"> devra</w:t>
      </w:r>
      <w:r w:rsidR="0018770D">
        <w:rPr>
          <w:rFonts w:ascii="Times New Roman" w:hAnsi="Times New Roman" w:cs="Times New Roman"/>
          <w:sz w:val="24"/>
        </w:rPr>
        <w:t xml:space="preserve"> </w:t>
      </w:r>
      <w:r w:rsidR="00C84D00">
        <w:rPr>
          <w:rFonts w:ascii="Times New Roman" w:hAnsi="Times New Roman" w:cs="Times New Roman"/>
          <w:sz w:val="24"/>
        </w:rPr>
        <w:t>(</w:t>
      </w:r>
      <w:r w:rsidR="0018770D" w:rsidRPr="006770DA">
        <w:rPr>
          <w:rFonts w:ascii="Times New Roman" w:hAnsi="Times New Roman" w:cs="Times New Roman"/>
          <w:sz w:val="24"/>
        </w:rPr>
        <w:t>devr</w:t>
      </w:r>
      <w:r w:rsidR="00C84D00">
        <w:rPr>
          <w:rFonts w:ascii="Times New Roman" w:hAnsi="Times New Roman" w:cs="Times New Roman"/>
          <w:sz w:val="24"/>
        </w:rPr>
        <w:t>ont)</w:t>
      </w:r>
      <w:r w:rsidRPr="006770DA">
        <w:rPr>
          <w:rFonts w:ascii="Times New Roman" w:hAnsi="Times New Roman" w:cs="Times New Roman"/>
          <w:sz w:val="24"/>
        </w:rPr>
        <w:t xml:space="preserve"> rendre compte de l’avancement et des résultats de ces actions. </w:t>
      </w:r>
      <w:r w:rsidR="004410D1">
        <w:rPr>
          <w:rFonts w:ascii="Times New Roman" w:hAnsi="Times New Roman" w:cs="Times New Roman"/>
          <w:sz w:val="24"/>
        </w:rPr>
        <w:t>L</w:t>
      </w:r>
      <w:r w:rsidRPr="006770DA">
        <w:rPr>
          <w:rFonts w:ascii="Times New Roman" w:hAnsi="Times New Roman" w:cs="Times New Roman"/>
          <w:sz w:val="24"/>
        </w:rPr>
        <w:t xml:space="preserve">es indicateurs </w:t>
      </w:r>
      <w:r w:rsidR="00226A14">
        <w:rPr>
          <w:rFonts w:ascii="Times New Roman" w:hAnsi="Times New Roman" w:cs="Times New Roman"/>
          <w:sz w:val="24"/>
        </w:rPr>
        <w:t>définis</w:t>
      </w:r>
      <w:r w:rsidRPr="006770DA">
        <w:rPr>
          <w:rFonts w:ascii="Times New Roman" w:hAnsi="Times New Roman" w:cs="Times New Roman"/>
          <w:sz w:val="24"/>
        </w:rPr>
        <w:t xml:space="preserve"> dans le plan d’actions</w:t>
      </w:r>
      <w:r w:rsidR="00226A14">
        <w:rPr>
          <w:rFonts w:ascii="Times New Roman" w:hAnsi="Times New Roman" w:cs="Times New Roman"/>
          <w:sz w:val="24"/>
        </w:rPr>
        <w:t xml:space="preserve"> alimenteront ces comptes rendus</w:t>
      </w:r>
      <w:r w:rsidRPr="006770DA">
        <w:rPr>
          <w:rFonts w:ascii="Times New Roman" w:hAnsi="Times New Roman" w:cs="Times New Roman"/>
          <w:sz w:val="24"/>
        </w:rPr>
        <w:t xml:space="preserve">. </w:t>
      </w:r>
    </w:p>
    <w:p w:rsidR="006770DA" w:rsidRPr="006770DA" w:rsidRDefault="006770DA" w:rsidP="006770DA">
      <w:pPr>
        <w:jc w:val="both"/>
        <w:rPr>
          <w:rFonts w:ascii="Calibri-Bold" w:hAnsi="Calibri-Bold" w:cs="Calibri-Bold"/>
          <w:b/>
          <w:bCs/>
          <w:color w:val="2698D4"/>
          <w:sz w:val="28"/>
          <w:szCs w:val="28"/>
        </w:rPr>
      </w:pPr>
    </w:p>
    <w:p w:rsidR="006770DA" w:rsidRPr="006770DA" w:rsidRDefault="006770DA" w:rsidP="006770DA">
      <w:pPr>
        <w:jc w:val="both"/>
        <w:rPr>
          <w:rFonts w:ascii="Calibri-Bold" w:hAnsi="Calibri-Bold" w:cs="Calibri-Bold"/>
          <w:b/>
          <w:bCs/>
          <w:color w:val="2698D4"/>
          <w:sz w:val="28"/>
          <w:szCs w:val="28"/>
        </w:rPr>
      </w:pPr>
      <w:r w:rsidRPr="006770DA">
        <w:rPr>
          <w:rFonts w:ascii="Calibri-Bold" w:hAnsi="Calibri-Bold" w:cs="Calibri-Bold"/>
          <w:b/>
          <w:bCs/>
          <w:color w:val="2698D4"/>
          <w:sz w:val="28"/>
          <w:szCs w:val="28"/>
        </w:rPr>
        <w:t>Cadre de la réponse et critères de sélection</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 xml:space="preserve">Les candidats qui souhaitent bénéficier d’une aide de l’État doivent </w:t>
      </w:r>
      <w:r w:rsidRPr="006770DA">
        <w:rPr>
          <w:rFonts w:ascii="Times New Roman" w:hAnsi="Times New Roman" w:cs="Times New Roman"/>
          <w:b/>
          <w:sz w:val="24"/>
        </w:rPr>
        <w:t>formaliser</w:t>
      </w:r>
      <w:r w:rsidRPr="006770DA">
        <w:rPr>
          <w:rFonts w:ascii="Times New Roman" w:hAnsi="Times New Roman" w:cs="Times New Roman"/>
          <w:sz w:val="24"/>
        </w:rPr>
        <w:t xml:space="preserve"> une proposition qui doit permettre de démontrer leur capacité à mener à bien les travaux demandés c’est-à-dire</w:t>
      </w:r>
      <w:r w:rsidR="00226A14">
        <w:rPr>
          <w:rFonts w:ascii="Times New Roman" w:hAnsi="Times New Roman" w:cs="Times New Roman"/>
          <w:sz w:val="24"/>
        </w:rPr>
        <w:t>,</w:t>
      </w:r>
      <w:r w:rsidRPr="006770DA">
        <w:rPr>
          <w:rFonts w:ascii="Times New Roman" w:hAnsi="Times New Roman" w:cs="Times New Roman"/>
          <w:sz w:val="24"/>
        </w:rPr>
        <w:t xml:space="preserve"> notamment</w:t>
      </w:r>
      <w:r w:rsidR="00226A14">
        <w:rPr>
          <w:rFonts w:ascii="Times New Roman" w:hAnsi="Times New Roman" w:cs="Times New Roman"/>
          <w:sz w:val="24"/>
        </w:rPr>
        <w:t>,</w:t>
      </w:r>
      <w:r w:rsidRPr="006770DA">
        <w:rPr>
          <w:rFonts w:ascii="Times New Roman" w:hAnsi="Times New Roman" w:cs="Times New Roman"/>
          <w:sz w:val="24"/>
        </w:rPr>
        <w:t xml:space="preserve"> une connaissance avérée du secteur de l’IAE et des SIAE du territoire</w:t>
      </w:r>
      <w:r w:rsidR="00226A14">
        <w:rPr>
          <w:rFonts w:ascii="Times New Roman" w:hAnsi="Times New Roman" w:cs="Times New Roman"/>
          <w:sz w:val="24"/>
        </w:rPr>
        <w:t xml:space="preserve"> et</w:t>
      </w:r>
      <w:r w:rsidRPr="006770DA">
        <w:rPr>
          <w:rFonts w:ascii="Times New Roman" w:hAnsi="Times New Roman" w:cs="Times New Roman"/>
          <w:sz w:val="24"/>
        </w:rPr>
        <w:t xml:space="preserve"> une capacité à fédérer les acteurs concernés.</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Ainsi le</w:t>
      </w:r>
      <w:r w:rsidR="00F401CA">
        <w:rPr>
          <w:rFonts w:ascii="Times New Roman" w:hAnsi="Times New Roman" w:cs="Times New Roman"/>
          <w:sz w:val="24"/>
        </w:rPr>
        <w:t>(s)</w:t>
      </w:r>
      <w:r w:rsidRPr="006770DA">
        <w:rPr>
          <w:rFonts w:ascii="Times New Roman" w:hAnsi="Times New Roman" w:cs="Times New Roman"/>
          <w:sz w:val="24"/>
        </w:rPr>
        <w:t xml:space="preserve"> candidat</w:t>
      </w:r>
      <w:r w:rsidR="00F401CA">
        <w:rPr>
          <w:rFonts w:ascii="Times New Roman" w:hAnsi="Times New Roman" w:cs="Times New Roman"/>
          <w:sz w:val="24"/>
        </w:rPr>
        <w:t>(s)</w:t>
      </w:r>
      <w:r w:rsidRPr="006770DA">
        <w:rPr>
          <w:rFonts w:ascii="Times New Roman" w:hAnsi="Times New Roman" w:cs="Times New Roman"/>
          <w:sz w:val="24"/>
        </w:rPr>
        <w:t xml:space="preserve"> devra</w:t>
      </w:r>
      <w:r w:rsidR="00226A14">
        <w:rPr>
          <w:rFonts w:ascii="Times New Roman" w:hAnsi="Times New Roman" w:cs="Times New Roman"/>
          <w:sz w:val="24"/>
        </w:rPr>
        <w:t xml:space="preserve"> </w:t>
      </w:r>
      <w:r w:rsidR="00F401CA">
        <w:rPr>
          <w:rFonts w:ascii="Times New Roman" w:hAnsi="Times New Roman" w:cs="Times New Roman"/>
          <w:sz w:val="24"/>
        </w:rPr>
        <w:t>(</w:t>
      </w:r>
      <w:r w:rsidR="00226A14">
        <w:rPr>
          <w:rFonts w:ascii="Times New Roman" w:hAnsi="Times New Roman" w:cs="Times New Roman"/>
          <w:sz w:val="24"/>
        </w:rPr>
        <w:t>devr</w:t>
      </w:r>
      <w:r w:rsidR="00F401CA">
        <w:rPr>
          <w:rFonts w:ascii="Times New Roman" w:hAnsi="Times New Roman" w:cs="Times New Roman"/>
          <w:sz w:val="24"/>
        </w:rPr>
        <w:t>ont)</w:t>
      </w:r>
      <w:r w:rsidRPr="006770DA">
        <w:rPr>
          <w:rFonts w:ascii="Times New Roman" w:hAnsi="Times New Roman" w:cs="Times New Roman"/>
          <w:sz w:val="24"/>
        </w:rPr>
        <w:t> :</w:t>
      </w:r>
    </w:p>
    <w:p w:rsidR="006770DA" w:rsidRPr="006770DA" w:rsidRDefault="00226A14" w:rsidP="006770DA">
      <w:pPr>
        <w:numPr>
          <w:ilvl w:val="0"/>
          <w:numId w:val="1"/>
        </w:numPr>
        <w:contextualSpacing/>
        <w:jc w:val="both"/>
        <w:rPr>
          <w:rFonts w:ascii="Times New Roman" w:hAnsi="Times New Roman" w:cs="Times New Roman"/>
          <w:sz w:val="24"/>
        </w:rPr>
      </w:pPr>
      <w:r>
        <w:rPr>
          <w:rFonts w:ascii="Times New Roman" w:hAnsi="Times New Roman" w:cs="Times New Roman"/>
          <w:sz w:val="24"/>
        </w:rPr>
        <w:t>I</w:t>
      </w:r>
      <w:r w:rsidR="006770DA" w:rsidRPr="006770DA">
        <w:rPr>
          <w:rFonts w:ascii="Times New Roman" w:hAnsi="Times New Roman" w:cs="Times New Roman"/>
          <w:sz w:val="24"/>
        </w:rPr>
        <w:t>ndiquer la méthode proposée, le type d’actions envisagées et l’impact attendu de ces actions ;</w:t>
      </w:r>
    </w:p>
    <w:p w:rsidR="006770DA" w:rsidRPr="006770DA" w:rsidRDefault="00226A14" w:rsidP="006770DA">
      <w:pPr>
        <w:numPr>
          <w:ilvl w:val="0"/>
          <w:numId w:val="1"/>
        </w:numPr>
        <w:contextualSpacing/>
        <w:jc w:val="both"/>
        <w:rPr>
          <w:rFonts w:ascii="Times New Roman" w:hAnsi="Times New Roman" w:cs="Times New Roman"/>
          <w:sz w:val="24"/>
        </w:rPr>
      </w:pPr>
      <w:r>
        <w:rPr>
          <w:rFonts w:ascii="Times New Roman" w:hAnsi="Times New Roman" w:cs="Times New Roman"/>
          <w:sz w:val="24"/>
        </w:rPr>
        <w:t>M</w:t>
      </w:r>
      <w:r w:rsidR="006770DA" w:rsidRPr="006770DA">
        <w:rPr>
          <w:rFonts w:ascii="Times New Roman" w:hAnsi="Times New Roman" w:cs="Times New Roman"/>
          <w:sz w:val="24"/>
        </w:rPr>
        <w:t>entionner les partenaires et/ou acteurs associés à la démarche ;</w:t>
      </w:r>
    </w:p>
    <w:p w:rsidR="006770DA" w:rsidRPr="006770DA" w:rsidRDefault="00226A14" w:rsidP="006770DA">
      <w:pPr>
        <w:numPr>
          <w:ilvl w:val="0"/>
          <w:numId w:val="1"/>
        </w:numPr>
        <w:contextualSpacing/>
        <w:jc w:val="both"/>
        <w:rPr>
          <w:rFonts w:ascii="Times New Roman" w:hAnsi="Times New Roman" w:cs="Times New Roman"/>
          <w:sz w:val="24"/>
        </w:rPr>
      </w:pPr>
      <w:r>
        <w:rPr>
          <w:rFonts w:ascii="Times New Roman" w:hAnsi="Times New Roman" w:cs="Times New Roman"/>
          <w:sz w:val="24"/>
        </w:rPr>
        <w:t>I</w:t>
      </w:r>
      <w:r w:rsidR="006770DA" w:rsidRPr="006770DA">
        <w:rPr>
          <w:rFonts w:ascii="Times New Roman" w:hAnsi="Times New Roman" w:cs="Times New Roman"/>
          <w:sz w:val="24"/>
        </w:rPr>
        <w:t>ndiquer le budget prévisionnel, et les cofinancements attendus.</w:t>
      </w:r>
    </w:p>
    <w:p w:rsidR="00C92448" w:rsidRDefault="00C92448" w:rsidP="006770DA">
      <w:pPr>
        <w:jc w:val="both"/>
        <w:rPr>
          <w:rFonts w:ascii="Times New Roman" w:hAnsi="Times New Roman" w:cs="Times New Roman"/>
          <w:sz w:val="24"/>
        </w:rPr>
      </w:pPr>
    </w:p>
    <w:p w:rsidR="006770DA" w:rsidRPr="006770DA" w:rsidRDefault="003374B3" w:rsidP="006770DA">
      <w:pPr>
        <w:jc w:val="both"/>
        <w:rPr>
          <w:rFonts w:ascii="Times New Roman" w:hAnsi="Times New Roman" w:cs="Times New Roman"/>
          <w:sz w:val="24"/>
        </w:rPr>
      </w:pPr>
      <w:r>
        <w:rPr>
          <w:rFonts w:ascii="Times New Roman" w:hAnsi="Times New Roman" w:cs="Times New Roman"/>
          <w:sz w:val="24"/>
        </w:rPr>
        <w:t>Il</w:t>
      </w:r>
      <w:r w:rsidR="00C92448">
        <w:rPr>
          <w:rFonts w:ascii="Times New Roman" w:hAnsi="Times New Roman" w:cs="Times New Roman"/>
          <w:sz w:val="24"/>
        </w:rPr>
        <w:t>(s)</w:t>
      </w:r>
      <w:r>
        <w:rPr>
          <w:rFonts w:ascii="Times New Roman" w:hAnsi="Times New Roman" w:cs="Times New Roman"/>
          <w:sz w:val="24"/>
        </w:rPr>
        <w:t xml:space="preserve"> pourra</w:t>
      </w:r>
      <w:r w:rsidR="00226A14">
        <w:rPr>
          <w:rFonts w:ascii="Times New Roman" w:hAnsi="Times New Roman" w:cs="Times New Roman"/>
          <w:sz w:val="24"/>
        </w:rPr>
        <w:t xml:space="preserve"> </w:t>
      </w:r>
      <w:r w:rsidR="00C92448">
        <w:rPr>
          <w:rFonts w:ascii="Times New Roman" w:hAnsi="Times New Roman" w:cs="Times New Roman"/>
          <w:sz w:val="24"/>
        </w:rPr>
        <w:t>(</w:t>
      </w:r>
      <w:r w:rsidR="00226A14">
        <w:rPr>
          <w:rFonts w:ascii="Times New Roman" w:hAnsi="Times New Roman" w:cs="Times New Roman"/>
          <w:sz w:val="24"/>
        </w:rPr>
        <w:t>pourr</w:t>
      </w:r>
      <w:r w:rsidR="00C92448">
        <w:rPr>
          <w:rFonts w:ascii="Times New Roman" w:hAnsi="Times New Roman" w:cs="Times New Roman"/>
          <w:sz w:val="24"/>
        </w:rPr>
        <w:t>ont)</w:t>
      </w:r>
      <w:r w:rsidR="006770DA" w:rsidRPr="006770DA">
        <w:rPr>
          <w:rFonts w:ascii="Times New Roman" w:hAnsi="Times New Roman" w:cs="Times New Roman"/>
          <w:sz w:val="24"/>
        </w:rPr>
        <w:t xml:space="preserve"> notamment présenter dans </w:t>
      </w:r>
      <w:r w:rsidR="00C92448">
        <w:rPr>
          <w:rFonts w:ascii="Times New Roman" w:hAnsi="Times New Roman" w:cs="Times New Roman"/>
          <w:sz w:val="24"/>
        </w:rPr>
        <w:t>leur</w:t>
      </w:r>
      <w:r w:rsidR="006770DA" w:rsidRPr="006770DA">
        <w:rPr>
          <w:rFonts w:ascii="Times New Roman" w:hAnsi="Times New Roman" w:cs="Times New Roman"/>
          <w:sz w:val="24"/>
        </w:rPr>
        <w:t xml:space="preserve"> candidature les </w:t>
      </w:r>
      <w:r>
        <w:rPr>
          <w:rFonts w:ascii="Times New Roman" w:hAnsi="Times New Roman" w:cs="Times New Roman"/>
          <w:sz w:val="24"/>
        </w:rPr>
        <w:t xml:space="preserve">travaux et/ou expérimentations </w:t>
      </w:r>
      <w:r w:rsidR="006770DA" w:rsidRPr="006770DA">
        <w:rPr>
          <w:rFonts w:ascii="Times New Roman" w:hAnsi="Times New Roman" w:cs="Times New Roman"/>
          <w:sz w:val="24"/>
        </w:rPr>
        <w:t xml:space="preserve"> qu’il</w:t>
      </w:r>
      <w:r w:rsidR="00C92448">
        <w:rPr>
          <w:rFonts w:ascii="Times New Roman" w:hAnsi="Times New Roman" w:cs="Times New Roman"/>
          <w:sz w:val="24"/>
        </w:rPr>
        <w:t>(s)</w:t>
      </w:r>
      <w:r w:rsidR="006770DA" w:rsidRPr="006770DA">
        <w:rPr>
          <w:rFonts w:ascii="Times New Roman" w:hAnsi="Times New Roman" w:cs="Times New Roman"/>
          <w:sz w:val="24"/>
        </w:rPr>
        <w:t xml:space="preserve"> </w:t>
      </w:r>
      <w:proofErr w:type="gramStart"/>
      <w:r w:rsidR="006770DA" w:rsidRPr="006770DA">
        <w:rPr>
          <w:rFonts w:ascii="Times New Roman" w:hAnsi="Times New Roman" w:cs="Times New Roman"/>
          <w:sz w:val="24"/>
        </w:rPr>
        <w:t>aura</w:t>
      </w:r>
      <w:r>
        <w:rPr>
          <w:rFonts w:ascii="Times New Roman" w:hAnsi="Times New Roman" w:cs="Times New Roman"/>
          <w:sz w:val="24"/>
        </w:rPr>
        <w:t>i</w:t>
      </w:r>
      <w:r w:rsidR="00C92448">
        <w:rPr>
          <w:rFonts w:ascii="Times New Roman" w:hAnsi="Times New Roman" w:cs="Times New Roman"/>
          <w:sz w:val="24"/>
        </w:rPr>
        <w:t>(</w:t>
      </w:r>
      <w:proofErr w:type="gramEnd"/>
      <w:r w:rsidR="00C92448">
        <w:rPr>
          <w:rFonts w:ascii="Times New Roman" w:hAnsi="Times New Roman" w:cs="Times New Roman"/>
          <w:sz w:val="24"/>
        </w:rPr>
        <w:t>en)</w:t>
      </w:r>
      <w:r w:rsidR="006770DA" w:rsidRPr="006770DA">
        <w:rPr>
          <w:rFonts w:ascii="Times New Roman" w:hAnsi="Times New Roman" w:cs="Times New Roman"/>
          <w:sz w:val="24"/>
        </w:rPr>
        <w:t xml:space="preserve">t déjà développés en matière </w:t>
      </w:r>
      <w:r>
        <w:rPr>
          <w:rFonts w:ascii="Times New Roman" w:hAnsi="Times New Roman" w:cs="Times New Roman"/>
          <w:sz w:val="24"/>
        </w:rPr>
        <w:t>de création et d’accompagnement de structures d’insertion</w:t>
      </w:r>
      <w:r w:rsidR="006770DA" w:rsidRPr="006770DA">
        <w:rPr>
          <w:rFonts w:ascii="Times New Roman" w:hAnsi="Times New Roman" w:cs="Times New Roman"/>
          <w:sz w:val="24"/>
        </w:rPr>
        <w:t>.</w:t>
      </w:r>
    </w:p>
    <w:p w:rsidR="00226A14" w:rsidRDefault="006770DA" w:rsidP="00226A14">
      <w:pPr>
        <w:jc w:val="both"/>
        <w:rPr>
          <w:rFonts w:ascii="Times New Roman" w:hAnsi="Times New Roman" w:cs="Times New Roman"/>
          <w:sz w:val="24"/>
        </w:rPr>
      </w:pPr>
      <w:r w:rsidRPr="006770DA">
        <w:rPr>
          <w:rFonts w:ascii="Times New Roman" w:hAnsi="Times New Roman" w:cs="Times New Roman"/>
          <w:sz w:val="24"/>
        </w:rPr>
        <w:t xml:space="preserve">Les projets seront jugés en fonction de leur dimension fortement opérationnelle et </w:t>
      </w:r>
      <w:r w:rsidR="004410D1">
        <w:rPr>
          <w:rFonts w:ascii="Times New Roman" w:hAnsi="Times New Roman" w:cs="Times New Roman"/>
          <w:sz w:val="24"/>
        </w:rPr>
        <w:t>réaliste. Le projet doit faire la démonstration de l’aptitude du candidat à le mettre en œuvre de manière</w:t>
      </w:r>
      <w:r w:rsidR="00226A14" w:rsidRPr="004410D1">
        <w:rPr>
          <w:rFonts w:ascii="Times New Roman" w:hAnsi="Times New Roman" w:cs="Times New Roman"/>
          <w:sz w:val="24"/>
        </w:rPr>
        <w:t xml:space="preserve"> immédiat</w:t>
      </w:r>
      <w:r w:rsidR="004410D1">
        <w:rPr>
          <w:rFonts w:ascii="Times New Roman" w:hAnsi="Times New Roman" w:cs="Times New Roman"/>
          <w:sz w:val="24"/>
        </w:rPr>
        <w:t>e et à atteindre rapidement ses objectifs</w:t>
      </w:r>
      <w:r w:rsidRPr="004410D1">
        <w:rPr>
          <w:rFonts w:ascii="Times New Roman" w:hAnsi="Times New Roman" w:cs="Times New Roman"/>
          <w:sz w:val="24"/>
        </w:rPr>
        <w:t>.</w:t>
      </w:r>
    </w:p>
    <w:p w:rsidR="00226A14" w:rsidRDefault="00226A14" w:rsidP="00226A14">
      <w:pPr>
        <w:jc w:val="both"/>
        <w:rPr>
          <w:rFonts w:ascii="Times New Roman" w:hAnsi="Times New Roman" w:cs="Times New Roman"/>
          <w:sz w:val="24"/>
        </w:rPr>
      </w:pPr>
    </w:p>
    <w:p w:rsidR="006770DA" w:rsidRPr="006770DA" w:rsidRDefault="006770DA" w:rsidP="00226A14">
      <w:pPr>
        <w:jc w:val="both"/>
        <w:rPr>
          <w:rFonts w:ascii="Calibri-Bold" w:hAnsi="Calibri-Bold" w:cs="Calibri-Bold"/>
          <w:b/>
          <w:bCs/>
          <w:color w:val="2698D4"/>
          <w:sz w:val="28"/>
          <w:szCs w:val="28"/>
        </w:rPr>
      </w:pPr>
      <w:r w:rsidRPr="006770DA">
        <w:rPr>
          <w:rFonts w:ascii="Calibri-Bold" w:hAnsi="Calibri-Bold" w:cs="Calibri-Bold"/>
          <w:b/>
          <w:bCs/>
          <w:color w:val="2698D4"/>
          <w:sz w:val="28"/>
          <w:szCs w:val="28"/>
        </w:rPr>
        <w:t>Pilotage des projets</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 xml:space="preserve">Les projets seront pilotés par </w:t>
      </w:r>
      <w:r w:rsidR="00B0368C">
        <w:rPr>
          <w:rFonts w:ascii="Times New Roman" w:hAnsi="Times New Roman" w:cs="Times New Roman"/>
          <w:sz w:val="24"/>
        </w:rPr>
        <w:t>le comité de pilotage</w:t>
      </w:r>
      <w:r w:rsidR="00C84D00">
        <w:rPr>
          <w:rFonts w:ascii="Times New Roman" w:hAnsi="Times New Roman" w:cs="Times New Roman"/>
          <w:sz w:val="24"/>
        </w:rPr>
        <w:t>,</w:t>
      </w:r>
      <w:r w:rsidRPr="006770DA">
        <w:rPr>
          <w:rFonts w:ascii="Times New Roman" w:hAnsi="Times New Roman" w:cs="Times New Roman"/>
          <w:sz w:val="24"/>
        </w:rPr>
        <w:t xml:space="preserve"> présidé par la D</w:t>
      </w:r>
      <w:r w:rsidR="00C35ED5">
        <w:rPr>
          <w:rFonts w:ascii="Times New Roman" w:hAnsi="Times New Roman" w:cs="Times New Roman"/>
          <w:sz w:val="24"/>
        </w:rPr>
        <w:t>IECCTE</w:t>
      </w:r>
      <w:r w:rsidRPr="006770DA">
        <w:rPr>
          <w:rFonts w:ascii="Times New Roman" w:hAnsi="Times New Roman" w:cs="Times New Roman"/>
          <w:sz w:val="24"/>
        </w:rPr>
        <w:t>.</w:t>
      </w:r>
    </w:p>
    <w:p w:rsidR="006770DA" w:rsidRPr="006770DA" w:rsidRDefault="006770DA" w:rsidP="006770DA">
      <w:pPr>
        <w:rPr>
          <w:rFonts w:ascii="Calibri-Bold" w:hAnsi="Calibri-Bold" w:cs="Calibri-Bold"/>
          <w:b/>
          <w:bCs/>
          <w:color w:val="2698D4"/>
          <w:sz w:val="28"/>
          <w:szCs w:val="28"/>
        </w:rPr>
      </w:pPr>
      <w:r w:rsidRPr="006770DA">
        <w:rPr>
          <w:rFonts w:ascii="Calibri-Bold" w:hAnsi="Calibri-Bold" w:cs="Calibri-Bold"/>
          <w:b/>
          <w:bCs/>
          <w:color w:val="2698D4"/>
          <w:sz w:val="28"/>
          <w:szCs w:val="28"/>
        </w:rPr>
        <w:t>Suivi et évaluation</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 xml:space="preserve">Des indicateurs de suivi et de résultats seront déterminés pour chaque action. Les plans d’actions feront l’objet d’une évaluation. </w:t>
      </w:r>
    </w:p>
    <w:p w:rsidR="006770DA" w:rsidRPr="006770DA" w:rsidRDefault="006770DA" w:rsidP="006770DA">
      <w:pPr>
        <w:rPr>
          <w:rFonts w:ascii="Calibri-Bold" w:hAnsi="Calibri-Bold" w:cs="Calibri-Bold"/>
          <w:b/>
          <w:bCs/>
          <w:color w:val="2698D4"/>
          <w:sz w:val="28"/>
          <w:szCs w:val="28"/>
        </w:rPr>
      </w:pPr>
      <w:r w:rsidRPr="006770DA">
        <w:rPr>
          <w:rFonts w:ascii="Calibri-Bold" w:hAnsi="Calibri-Bold" w:cs="Calibri-Bold"/>
          <w:b/>
          <w:bCs/>
          <w:color w:val="2698D4"/>
          <w:sz w:val="28"/>
          <w:szCs w:val="28"/>
        </w:rPr>
        <w:t>Modalités de financement</w:t>
      </w:r>
      <w:bookmarkStart w:id="0" w:name="_GoBack"/>
      <w:bookmarkEnd w:id="0"/>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Ce</w:t>
      </w:r>
      <w:r w:rsidR="00D32B08">
        <w:rPr>
          <w:rFonts w:ascii="Times New Roman" w:hAnsi="Times New Roman" w:cs="Times New Roman"/>
          <w:sz w:val="24"/>
        </w:rPr>
        <w:t>t appel à projet est financé</w:t>
      </w:r>
      <w:r w:rsidRPr="006770DA">
        <w:rPr>
          <w:rFonts w:ascii="Times New Roman" w:hAnsi="Times New Roman" w:cs="Times New Roman"/>
          <w:sz w:val="24"/>
        </w:rPr>
        <w:t xml:space="preserve"> dans le cadre</w:t>
      </w:r>
      <w:r w:rsidR="00C84D00">
        <w:rPr>
          <w:rFonts w:ascii="Times New Roman" w:hAnsi="Times New Roman" w:cs="Times New Roman"/>
          <w:sz w:val="24"/>
        </w:rPr>
        <w:t xml:space="preserve"> du </w:t>
      </w:r>
      <w:r w:rsidR="00482E74" w:rsidRPr="00482E74">
        <w:rPr>
          <w:rFonts w:ascii="Times New Roman" w:hAnsi="Times New Roman" w:cs="Times New Roman"/>
          <w:sz w:val="24"/>
        </w:rPr>
        <w:t xml:space="preserve">Fonds d'inclusion dans l'emploi </w:t>
      </w:r>
      <w:r w:rsidR="00C84D00" w:rsidRPr="00482E74">
        <w:rPr>
          <w:rFonts w:ascii="Times New Roman" w:hAnsi="Times New Roman" w:cs="Times New Roman"/>
          <w:sz w:val="24"/>
        </w:rPr>
        <w:t>(FIE)</w:t>
      </w:r>
      <w:r w:rsidRPr="006770DA">
        <w:rPr>
          <w:rFonts w:ascii="Times New Roman" w:hAnsi="Times New Roman" w:cs="Times New Roman"/>
          <w:sz w:val="24"/>
        </w:rPr>
        <w:t xml:space="preserve"> </w:t>
      </w:r>
      <w:r w:rsidR="00C84D00">
        <w:rPr>
          <w:rFonts w:ascii="Times New Roman" w:hAnsi="Times New Roman" w:cs="Times New Roman"/>
          <w:sz w:val="24"/>
        </w:rPr>
        <w:t xml:space="preserve">à travers  le programme </w:t>
      </w:r>
      <w:r w:rsidR="00237112">
        <w:rPr>
          <w:rFonts w:ascii="Times New Roman" w:hAnsi="Times New Roman" w:cs="Times New Roman"/>
          <w:sz w:val="24"/>
        </w:rPr>
        <w:t>du  BOP</w:t>
      </w:r>
      <w:r w:rsidR="00C84D00">
        <w:rPr>
          <w:rFonts w:ascii="Times New Roman" w:hAnsi="Times New Roman" w:cs="Times New Roman"/>
          <w:sz w:val="24"/>
        </w:rPr>
        <w:t>102</w:t>
      </w:r>
      <w:r w:rsidR="00237112">
        <w:rPr>
          <w:rFonts w:ascii="Times New Roman" w:hAnsi="Times New Roman" w:cs="Times New Roman"/>
          <w:sz w:val="24"/>
        </w:rPr>
        <w:t xml:space="preserve"> du ministère du travail</w:t>
      </w:r>
      <w:r w:rsidRPr="006770DA">
        <w:rPr>
          <w:rFonts w:ascii="Times New Roman" w:hAnsi="Times New Roman" w:cs="Times New Roman"/>
          <w:sz w:val="24"/>
        </w:rPr>
        <w:t xml:space="preserve">. Une convention financière sera conclue entre l’État et </w:t>
      </w:r>
      <w:r w:rsidR="00D32B08">
        <w:rPr>
          <w:rFonts w:ascii="Times New Roman" w:hAnsi="Times New Roman" w:cs="Times New Roman"/>
          <w:sz w:val="24"/>
        </w:rPr>
        <w:t>l’organisme</w:t>
      </w:r>
      <w:r w:rsidRPr="006770DA">
        <w:rPr>
          <w:rFonts w:ascii="Times New Roman" w:hAnsi="Times New Roman" w:cs="Times New Roman"/>
          <w:sz w:val="24"/>
        </w:rPr>
        <w:t xml:space="preserve"> relais permettant de mettre en œuvre l’engagement financier de l’État. </w:t>
      </w:r>
    </w:p>
    <w:p w:rsidR="006770DA" w:rsidRPr="006770DA" w:rsidRDefault="006770DA" w:rsidP="006770DA">
      <w:pPr>
        <w:jc w:val="both"/>
        <w:rPr>
          <w:rFonts w:ascii="Times New Roman" w:hAnsi="Times New Roman" w:cs="Times New Roman"/>
          <w:sz w:val="24"/>
        </w:rPr>
      </w:pPr>
    </w:p>
    <w:p w:rsidR="006770DA" w:rsidRPr="006770DA" w:rsidRDefault="006770DA" w:rsidP="006770DA">
      <w:pPr>
        <w:rPr>
          <w:rFonts w:ascii="Calibri-Bold" w:hAnsi="Calibri-Bold" w:cs="Calibri-Bold"/>
          <w:b/>
          <w:bCs/>
          <w:color w:val="2698D4"/>
          <w:sz w:val="28"/>
          <w:szCs w:val="28"/>
        </w:rPr>
      </w:pPr>
      <w:r w:rsidRPr="006770DA">
        <w:rPr>
          <w:rFonts w:ascii="Calibri-Bold" w:hAnsi="Calibri-Bold" w:cs="Calibri-Bold"/>
          <w:b/>
          <w:bCs/>
          <w:color w:val="2698D4"/>
          <w:sz w:val="28"/>
          <w:szCs w:val="28"/>
        </w:rPr>
        <w:lastRenderedPageBreak/>
        <w:t>Calendrier</w:t>
      </w:r>
    </w:p>
    <w:p w:rsidR="006770DA" w:rsidRPr="006770DA" w:rsidRDefault="006770DA" w:rsidP="006770DA">
      <w:pPr>
        <w:jc w:val="both"/>
        <w:rPr>
          <w:rFonts w:ascii="Times New Roman" w:hAnsi="Times New Roman" w:cs="Times New Roman"/>
          <w:sz w:val="24"/>
        </w:rPr>
      </w:pPr>
      <w:r w:rsidRPr="006770DA">
        <w:rPr>
          <w:rFonts w:ascii="Times New Roman" w:hAnsi="Times New Roman" w:cs="Times New Roman"/>
          <w:sz w:val="24"/>
        </w:rPr>
        <w:t xml:space="preserve">L’appel à projet est ouvert à compter du </w:t>
      </w:r>
      <w:r w:rsidR="00D32B08" w:rsidRPr="00237112">
        <w:rPr>
          <w:rFonts w:ascii="Times New Roman" w:hAnsi="Times New Roman" w:cs="Times New Roman"/>
          <w:b/>
          <w:sz w:val="24"/>
        </w:rPr>
        <w:t>26/08</w:t>
      </w:r>
      <w:r w:rsidRPr="006770DA">
        <w:rPr>
          <w:rFonts w:ascii="Times New Roman" w:hAnsi="Times New Roman" w:cs="Times New Roman"/>
          <w:b/>
          <w:sz w:val="24"/>
        </w:rPr>
        <w:t xml:space="preserve"> /2019  </w:t>
      </w:r>
      <w:r w:rsidRPr="006770DA">
        <w:rPr>
          <w:rFonts w:ascii="Times New Roman" w:hAnsi="Times New Roman" w:cs="Times New Roman"/>
          <w:sz w:val="24"/>
        </w:rPr>
        <w:t xml:space="preserve">jusqu’au </w:t>
      </w:r>
      <w:r w:rsidR="00D32B08" w:rsidRPr="00237112">
        <w:rPr>
          <w:rFonts w:ascii="Times New Roman" w:hAnsi="Times New Roman" w:cs="Times New Roman"/>
          <w:b/>
          <w:sz w:val="24"/>
        </w:rPr>
        <w:t>23/09</w:t>
      </w:r>
      <w:r w:rsidRPr="006770DA">
        <w:rPr>
          <w:rFonts w:ascii="Times New Roman" w:hAnsi="Times New Roman" w:cs="Times New Roman"/>
          <w:b/>
          <w:sz w:val="24"/>
        </w:rPr>
        <w:t>/2019</w:t>
      </w:r>
      <w:r w:rsidR="00B03544">
        <w:rPr>
          <w:rFonts w:ascii="Times New Roman" w:hAnsi="Times New Roman" w:cs="Times New Roman"/>
          <w:b/>
          <w:sz w:val="24"/>
        </w:rPr>
        <w:t>, 17h</w:t>
      </w:r>
      <w:r w:rsidR="00BC32BD">
        <w:rPr>
          <w:rFonts w:ascii="Times New Roman" w:hAnsi="Times New Roman" w:cs="Times New Roman"/>
          <w:b/>
          <w:sz w:val="24"/>
        </w:rPr>
        <w:t>, heure de Guyane</w:t>
      </w:r>
    </w:p>
    <w:p w:rsidR="006770DA" w:rsidRPr="006770DA" w:rsidRDefault="00D32B08" w:rsidP="006770DA">
      <w:pPr>
        <w:jc w:val="both"/>
        <w:rPr>
          <w:rFonts w:ascii="Times New Roman" w:hAnsi="Times New Roman" w:cs="Times New Roman"/>
          <w:sz w:val="24"/>
        </w:rPr>
      </w:pPr>
      <w:r>
        <w:rPr>
          <w:rFonts w:ascii="Times New Roman" w:hAnsi="Times New Roman" w:cs="Times New Roman"/>
          <w:sz w:val="24"/>
        </w:rPr>
        <w:t>La</w:t>
      </w:r>
      <w:r w:rsidR="006770DA" w:rsidRPr="006770DA">
        <w:rPr>
          <w:rFonts w:ascii="Times New Roman" w:hAnsi="Times New Roman" w:cs="Times New Roman"/>
          <w:sz w:val="24"/>
        </w:rPr>
        <w:t xml:space="preserve"> sélection sera réalisée le </w:t>
      </w:r>
      <w:r w:rsidRPr="00237112">
        <w:rPr>
          <w:rFonts w:ascii="Times New Roman" w:hAnsi="Times New Roman" w:cs="Times New Roman"/>
          <w:b/>
          <w:sz w:val="24"/>
        </w:rPr>
        <w:t>30/09</w:t>
      </w:r>
      <w:r w:rsidR="006770DA" w:rsidRPr="006770DA">
        <w:rPr>
          <w:rFonts w:ascii="Times New Roman" w:hAnsi="Times New Roman" w:cs="Times New Roman"/>
          <w:b/>
          <w:sz w:val="24"/>
        </w:rPr>
        <w:t xml:space="preserve">/2019 </w:t>
      </w:r>
      <w:r w:rsidR="006770DA" w:rsidRPr="006770DA">
        <w:rPr>
          <w:rFonts w:ascii="Times New Roman" w:hAnsi="Times New Roman" w:cs="Times New Roman"/>
          <w:sz w:val="24"/>
        </w:rPr>
        <w:t>par un comité de sélection.</w:t>
      </w:r>
    </w:p>
    <w:p w:rsidR="006770DA" w:rsidRPr="006770DA" w:rsidRDefault="006770DA" w:rsidP="006770DA">
      <w:pPr>
        <w:spacing w:before="120"/>
        <w:rPr>
          <w:rFonts w:ascii="Times New Roman" w:hAnsi="Times New Roman" w:cs="Times New Roman"/>
          <w:sz w:val="24"/>
        </w:rPr>
      </w:pPr>
      <w:r w:rsidRPr="006770DA">
        <w:rPr>
          <w:rFonts w:ascii="Times New Roman" w:hAnsi="Times New Roman" w:cs="Times New Roman"/>
          <w:sz w:val="24"/>
        </w:rPr>
        <w:t>La réponse à l’appel à projet sera transmise</w:t>
      </w:r>
      <w:r w:rsidR="00BC32BD">
        <w:rPr>
          <w:rFonts w:ascii="Times New Roman" w:hAnsi="Times New Roman" w:cs="Times New Roman"/>
          <w:sz w:val="24"/>
        </w:rPr>
        <w:t xml:space="preserve"> sous format numérique</w:t>
      </w:r>
      <w:r w:rsidRPr="006770DA">
        <w:rPr>
          <w:rFonts w:ascii="Times New Roman" w:hAnsi="Times New Roman" w:cs="Times New Roman"/>
          <w:sz w:val="24"/>
        </w:rPr>
        <w:t xml:space="preserve"> à :</w:t>
      </w:r>
    </w:p>
    <w:p w:rsidR="006770DA" w:rsidRPr="006770DA" w:rsidRDefault="006770DA" w:rsidP="006770DA">
      <w:pPr>
        <w:numPr>
          <w:ilvl w:val="0"/>
          <w:numId w:val="2"/>
        </w:numPr>
        <w:spacing w:before="120"/>
        <w:contextualSpacing/>
        <w:rPr>
          <w:rFonts w:ascii="Times New Roman" w:hAnsi="Times New Roman" w:cs="Times New Roman"/>
          <w:bCs/>
          <w:color w:val="1F497D" w:themeColor="text2"/>
          <w:szCs w:val="24"/>
          <w:lang w:eastAsia="fr-FR"/>
        </w:rPr>
      </w:pPr>
      <w:r w:rsidRPr="006770DA">
        <w:rPr>
          <w:rFonts w:ascii="Times New Roman" w:hAnsi="Times New Roman" w:cs="Times New Roman"/>
          <w:bCs/>
          <w:color w:val="1F497D" w:themeColor="text2"/>
          <w:szCs w:val="24"/>
          <w:lang w:eastAsia="fr-FR"/>
        </w:rPr>
        <w:t>Direction des Entreprises, de la Concurrence, de la Consommation, du Travail et de l'Emploi de Guyane (DIECCTE)</w:t>
      </w:r>
    </w:p>
    <w:p w:rsidR="006770DA" w:rsidRPr="006770DA" w:rsidRDefault="006770DA" w:rsidP="006770DA">
      <w:pPr>
        <w:spacing w:before="120"/>
        <w:ind w:firstLine="708"/>
        <w:rPr>
          <w:rFonts w:ascii="Times New Roman" w:hAnsi="Times New Roman" w:cs="Times New Roman"/>
          <w:bCs/>
          <w:color w:val="1F497D" w:themeColor="text2"/>
          <w:szCs w:val="24"/>
          <w:lang w:eastAsia="fr-FR"/>
        </w:rPr>
      </w:pPr>
      <w:r w:rsidRPr="006770DA">
        <w:rPr>
          <w:rFonts w:ascii="Times New Roman" w:hAnsi="Times New Roman" w:cs="Times New Roman"/>
          <w:bCs/>
          <w:color w:val="1F497D" w:themeColor="text2"/>
          <w:szCs w:val="24"/>
          <w:lang w:eastAsia="fr-FR"/>
        </w:rPr>
        <w:t xml:space="preserve">859 Rocade de </w:t>
      </w:r>
      <w:proofErr w:type="spellStart"/>
      <w:r w:rsidRPr="006770DA">
        <w:rPr>
          <w:rFonts w:ascii="Times New Roman" w:hAnsi="Times New Roman" w:cs="Times New Roman"/>
          <w:bCs/>
          <w:color w:val="1F497D" w:themeColor="text2"/>
          <w:szCs w:val="24"/>
          <w:lang w:eastAsia="fr-FR"/>
        </w:rPr>
        <w:t>Zéphir</w:t>
      </w:r>
      <w:proofErr w:type="spellEnd"/>
      <w:r w:rsidRPr="006770DA">
        <w:rPr>
          <w:rFonts w:ascii="Times New Roman" w:hAnsi="Times New Roman" w:cs="Times New Roman"/>
          <w:bCs/>
          <w:color w:val="1F497D" w:themeColor="text2"/>
          <w:szCs w:val="24"/>
          <w:lang w:eastAsia="fr-FR"/>
        </w:rPr>
        <w:t xml:space="preserve"> -CS 46009   - 97306 CAYENNE CEDEX </w:t>
      </w:r>
    </w:p>
    <w:p w:rsidR="006770DA" w:rsidRPr="006770DA" w:rsidRDefault="00790182" w:rsidP="006770DA">
      <w:pPr>
        <w:spacing w:before="120"/>
        <w:ind w:left="708"/>
        <w:rPr>
          <w:rFonts w:ascii="Times New Roman" w:hAnsi="Times New Roman" w:cs="Times New Roman"/>
          <w:color w:val="1F497D" w:themeColor="text2"/>
          <w:sz w:val="24"/>
          <w:szCs w:val="24"/>
        </w:rPr>
      </w:pPr>
      <w:hyperlink r:id="rId9" w:history="1">
        <w:r w:rsidR="006770DA" w:rsidRPr="006770DA">
          <w:rPr>
            <w:rFonts w:ascii="Times New Roman" w:hAnsi="Times New Roman" w:cs="Times New Roman"/>
            <w:color w:val="0000FF" w:themeColor="hyperlink"/>
            <w:sz w:val="24"/>
            <w:szCs w:val="24"/>
            <w:u w:val="single"/>
          </w:rPr>
          <w:t>reine.azor-plenet@dieccte.gouv.fr</w:t>
        </w:r>
      </w:hyperlink>
      <w:r w:rsidR="006770DA" w:rsidRPr="006770DA">
        <w:rPr>
          <w:rFonts w:ascii="Times New Roman" w:hAnsi="Times New Roman" w:cs="Times New Roman"/>
          <w:color w:val="1F497D" w:themeColor="text2"/>
          <w:sz w:val="24"/>
          <w:szCs w:val="24"/>
        </w:rPr>
        <w:t xml:space="preserve"> </w:t>
      </w:r>
    </w:p>
    <w:p w:rsidR="006770DA" w:rsidRPr="006770DA" w:rsidRDefault="00790182" w:rsidP="006770DA">
      <w:pPr>
        <w:spacing w:before="120"/>
        <w:ind w:left="708"/>
        <w:rPr>
          <w:rFonts w:ascii="Times New Roman" w:hAnsi="Times New Roman" w:cs="Times New Roman"/>
          <w:color w:val="1F497D" w:themeColor="text2"/>
          <w:sz w:val="24"/>
          <w:szCs w:val="24"/>
        </w:rPr>
      </w:pPr>
      <w:hyperlink r:id="rId10" w:history="1">
        <w:r w:rsidR="006770DA" w:rsidRPr="006770DA">
          <w:rPr>
            <w:rFonts w:ascii="Times New Roman" w:hAnsi="Times New Roman" w:cs="Times New Roman"/>
            <w:color w:val="0000FF" w:themeColor="hyperlink"/>
            <w:sz w:val="24"/>
            <w:szCs w:val="24"/>
            <w:u w:val="single"/>
          </w:rPr>
          <w:t>mihidhoir.said-ali@dieccte.gouv.fr</w:t>
        </w:r>
      </w:hyperlink>
    </w:p>
    <w:p w:rsidR="006770DA" w:rsidRPr="006770DA" w:rsidRDefault="006770DA" w:rsidP="006770DA">
      <w:pPr>
        <w:spacing w:before="120"/>
        <w:ind w:left="708"/>
        <w:rPr>
          <w:rFonts w:ascii="Times New Roman" w:hAnsi="Times New Roman" w:cs="Times New Roman"/>
          <w:color w:val="1F497D" w:themeColor="text2"/>
          <w:sz w:val="24"/>
          <w:szCs w:val="24"/>
        </w:rPr>
      </w:pPr>
    </w:p>
    <w:p w:rsidR="00E5077D" w:rsidRDefault="00E5077D"/>
    <w:sectPr w:rsidR="00E5077D" w:rsidSect="00BB3086">
      <w:headerReference w:type="default" r:id="rId11"/>
      <w:footerReference w:type="default" r:id="rId12"/>
      <w:pgSz w:w="11906" w:h="16838"/>
      <w:pgMar w:top="709" w:right="1133" w:bottom="1417"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D8" w:rsidRDefault="00350A05">
      <w:pPr>
        <w:spacing w:after="0" w:line="240" w:lineRule="auto"/>
      </w:pPr>
      <w:r>
        <w:separator/>
      </w:r>
    </w:p>
  </w:endnote>
  <w:endnote w:type="continuationSeparator" w:id="0">
    <w:p w:rsidR="006C0FD8" w:rsidRDefault="003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color w:val="auto"/>
        <w:sz w:val="22"/>
        <w:szCs w:val="22"/>
      </w:rPr>
      <w:id w:val="482200953"/>
      <w:docPartObj>
        <w:docPartGallery w:val="Page Numbers (Bottom of Page)"/>
        <w:docPartUnique/>
      </w:docPartObj>
    </w:sdtPr>
    <w:sdtEndPr/>
    <w:sdtContent>
      <w:p w:rsidR="00C24050" w:rsidRPr="00C24050" w:rsidRDefault="00157A90" w:rsidP="00C24050">
        <w:pPr>
          <w:pStyle w:val="Titre1"/>
          <w:keepLines w:val="0"/>
          <w:numPr>
            <w:ilvl w:val="0"/>
            <w:numId w:val="3"/>
          </w:numPr>
          <w:tabs>
            <w:tab w:val="left" w:pos="9356"/>
          </w:tabs>
          <w:suppressAutoHyphens/>
          <w:spacing w:before="120" w:line="240" w:lineRule="auto"/>
          <w:ind w:right="424"/>
          <w:jc w:val="center"/>
          <w:rPr>
            <w:rFonts w:cstheme="minorHAnsi"/>
            <w:sz w:val="16"/>
            <w:szCs w:val="14"/>
          </w:rPr>
        </w:pPr>
        <w:r w:rsidRPr="00BB3086">
          <w:rPr>
            <w:rFonts w:asciiTheme="minorHAnsi" w:hAnsiTheme="minorHAnsi" w:cstheme="minorHAnsi"/>
            <w:b w:val="0"/>
            <w:sz w:val="16"/>
            <w:szCs w:val="14"/>
          </w:rPr>
          <w:t xml:space="preserve">DIECCTE - 859, Rocade de </w:t>
        </w:r>
        <w:proofErr w:type="spellStart"/>
        <w:r w:rsidRPr="00BB3086">
          <w:rPr>
            <w:rFonts w:asciiTheme="minorHAnsi" w:hAnsiTheme="minorHAnsi" w:cstheme="minorHAnsi"/>
            <w:b w:val="0"/>
            <w:sz w:val="16"/>
            <w:szCs w:val="14"/>
          </w:rPr>
          <w:t>Zéphir</w:t>
        </w:r>
        <w:proofErr w:type="spellEnd"/>
        <w:r w:rsidRPr="00BB3086">
          <w:rPr>
            <w:rFonts w:asciiTheme="minorHAnsi" w:hAnsiTheme="minorHAnsi" w:cstheme="minorHAnsi"/>
            <w:b w:val="0"/>
            <w:sz w:val="16"/>
            <w:szCs w:val="14"/>
          </w:rPr>
          <w:t xml:space="preserve">  BP 6009 97306 Cayenne Cedex 09--Téléphone : 05 94 29 5</w:t>
        </w:r>
        <w:r w:rsidR="00C24050">
          <w:rPr>
            <w:rFonts w:asciiTheme="minorHAnsi" w:hAnsiTheme="minorHAnsi" w:cstheme="minorHAnsi"/>
            <w:b w:val="0"/>
            <w:sz w:val="16"/>
            <w:szCs w:val="14"/>
          </w:rPr>
          <w:t>3 53</w:t>
        </w:r>
      </w:p>
      <w:p w:rsidR="00BB3086" w:rsidRPr="00BB3086" w:rsidRDefault="00157A90" w:rsidP="00C24050">
        <w:pPr>
          <w:pStyle w:val="Titre1"/>
          <w:keepLines w:val="0"/>
          <w:numPr>
            <w:ilvl w:val="0"/>
            <w:numId w:val="3"/>
          </w:numPr>
          <w:tabs>
            <w:tab w:val="left" w:pos="9356"/>
          </w:tabs>
          <w:suppressAutoHyphens/>
          <w:spacing w:before="120" w:line="240" w:lineRule="auto"/>
          <w:ind w:right="424"/>
          <w:jc w:val="center"/>
          <w:rPr>
            <w:rFonts w:cstheme="minorHAnsi"/>
            <w:sz w:val="16"/>
            <w:szCs w:val="14"/>
          </w:rPr>
        </w:pPr>
        <w:r w:rsidRPr="00BB3086">
          <w:rPr>
            <w:rFonts w:cstheme="minorHAnsi"/>
            <w:sz w:val="16"/>
            <w:szCs w:val="14"/>
          </w:rPr>
          <w:t xml:space="preserve">Site internet : </w:t>
        </w:r>
        <w:hyperlink r:id="rId1" w:history="1">
          <w:r w:rsidRPr="00BB3086">
            <w:rPr>
              <w:rStyle w:val="Lienhypertexte"/>
              <w:rFonts w:cstheme="minorHAnsi"/>
              <w:sz w:val="16"/>
              <w:szCs w:val="14"/>
              <w:lang w:eastAsia="hi-IN" w:bidi="hi-IN"/>
            </w:rPr>
            <w:t>www.travail.gouv.f</w:t>
          </w:r>
        </w:hyperlink>
        <w:r w:rsidR="00C24050">
          <w:rPr>
            <w:rStyle w:val="Lienhypertexte"/>
            <w:rFonts w:cstheme="minorHAnsi"/>
            <w:sz w:val="16"/>
            <w:szCs w:val="14"/>
            <w:lang w:eastAsia="hi-IN" w:bidi="hi-IN"/>
          </w:rPr>
          <w:t>r</w:t>
        </w:r>
      </w:p>
      <w:p w:rsidR="00EF0179" w:rsidRDefault="00157A90">
        <w:pPr>
          <w:pStyle w:val="Pieddepage"/>
          <w:jc w:val="right"/>
        </w:pPr>
        <w:r>
          <w:fldChar w:fldCharType="begin"/>
        </w:r>
        <w:r>
          <w:instrText>PAGE   \* MERGEFORMAT</w:instrText>
        </w:r>
        <w:r>
          <w:fldChar w:fldCharType="separate"/>
        </w:r>
        <w:r w:rsidR="00482E74">
          <w:rPr>
            <w:noProof/>
          </w:rPr>
          <w:t>4</w:t>
        </w:r>
        <w:r>
          <w:fldChar w:fldCharType="end"/>
        </w:r>
      </w:p>
    </w:sdtContent>
  </w:sdt>
  <w:p w:rsidR="00EF0179" w:rsidRDefault="007901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D8" w:rsidRDefault="00350A05">
      <w:pPr>
        <w:spacing w:after="0" w:line="240" w:lineRule="auto"/>
      </w:pPr>
      <w:r>
        <w:separator/>
      </w:r>
    </w:p>
  </w:footnote>
  <w:footnote w:type="continuationSeparator" w:id="0">
    <w:p w:rsidR="006C0FD8" w:rsidRDefault="0035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1" w:rsidRDefault="00790182" w:rsidP="00BB3086">
    <w:pPr>
      <w:pStyle w:val="En-tte"/>
      <w:tabs>
        <w:tab w:val="clear" w:pos="4536"/>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7857F0"/>
    <w:multiLevelType w:val="hybridMultilevel"/>
    <w:tmpl w:val="6D9A3012"/>
    <w:lvl w:ilvl="0" w:tplc="CD389B0A">
      <w:start w:val="85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C517E0"/>
    <w:multiLevelType w:val="hybridMultilevel"/>
    <w:tmpl w:val="5888D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E41F07"/>
    <w:multiLevelType w:val="hybridMultilevel"/>
    <w:tmpl w:val="CEF8AE12"/>
    <w:lvl w:ilvl="0" w:tplc="A1FE19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FF05D7"/>
    <w:multiLevelType w:val="hybridMultilevel"/>
    <w:tmpl w:val="D174D150"/>
    <w:lvl w:ilvl="0" w:tplc="0646E6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DA"/>
    <w:rsid w:val="00026E71"/>
    <w:rsid w:val="00030ED6"/>
    <w:rsid w:val="00055D53"/>
    <w:rsid w:val="000D01F8"/>
    <w:rsid w:val="00113866"/>
    <w:rsid w:val="00157A90"/>
    <w:rsid w:val="0018770D"/>
    <w:rsid w:val="0019466E"/>
    <w:rsid w:val="001C3135"/>
    <w:rsid w:val="001F3962"/>
    <w:rsid w:val="00226A14"/>
    <w:rsid w:val="00237112"/>
    <w:rsid w:val="00315464"/>
    <w:rsid w:val="003374B3"/>
    <w:rsid w:val="0034061E"/>
    <w:rsid w:val="00350A05"/>
    <w:rsid w:val="003A4472"/>
    <w:rsid w:val="003C2BA0"/>
    <w:rsid w:val="00405496"/>
    <w:rsid w:val="004410D1"/>
    <w:rsid w:val="00482E74"/>
    <w:rsid w:val="004C57E6"/>
    <w:rsid w:val="004C62C1"/>
    <w:rsid w:val="004C7195"/>
    <w:rsid w:val="00501873"/>
    <w:rsid w:val="00583A29"/>
    <w:rsid w:val="006311ED"/>
    <w:rsid w:val="00633B16"/>
    <w:rsid w:val="006770DA"/>
    <w:rsid w:val="006B1821"/>
    <w:rsid w:val="006C0FD8"/>
    <w:rsid w:val="00734F76"/>
    <w:rsid w:val="00747423"/>
    <w:rsid w:val="007C115D"/>
    <w:rsid w:val="007C3B84"/>
    <w:rsid w:val="007D5C2A"/>
    <w:rsid w:val="008004FA"/>
    <w:rsid w:val="00823973"/>
    <w:rsid w:val="00827FA9"/>
    <w:rsid w:val="008775BC"/>
    <w:rsid w:val="008A5749"/>
    <w:rsid w:val="008E727B"/>
    <w:rsid w:val="00913D71"/>
    <w:rsid w:val="00937E59"/>
    <w:rsid w:val="00950216"/>
    <w:rsid w:val="009A2D91"/>
    <w:rsid w:val="009A71E4"/>
    <w:rsid w:val="00A64F79"/>
    <w:rsid w:val="00A93A52"/>
    <w:rsid w:val="00B03544"/>
    <w:rsid w:val="00B0368C"/>
    <w:rsid w:val="00B43653"/>
    <w:rsid w:val="00BC32BD"/>
    <w:rsid w:val="00C24050"/>
    <w:rsid w:val="00C35ED5"/>
    <w:rsid w:val="00C66EDB"/>
    <w:rsid w:val="00C84D00"/>
    <w:rsid w:val="00C92448"/>
    <w:rsid w:val="00CE7691"/>
    <w:rsid w:val="00CF367E"/>
    <w:rsid w:val="00D32B08"/>
    <w:rsid w:val="00D762BA"/>
    <w:rsid w:val="00D763BF"/>
    <w:rsid w:val="00E40B32"/>
    <w:rsid w:val="00E46672"/>
    <w:rsid w:val="00E5077D"/>
    <w:rsid w:val="00EC68D8"/>
    <w:rsid w:val="00ED3E24"/>
    <w:rsid w:val="00F401CA"/>
    <w:rsid w:val="00FB77FD"/>
    <w:rsid w:val="00FF4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77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0DA"/>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rsid w:val="006770DA"/>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70DA"/>
    <w:pPr>
      <w:tabs>
        <w:tab w:val="center" w:pos="4536"/>
        <w:tab w:val="right" w:pos="9072"/>
      </w:tabs>
      <w:spacing w:after="0" w:line="240" w:lineRule="auto"/>
    </w:pPr>
  </w:style>
  <w:style w:type="character" w:customStyle="1" w:styleId="En-tteCar">
    <w:name w:val="En-tête Car"/>
    <w:basedOn w:val="Policepardfaut"/>
    <w:link w:val="En-tte"/>
    <w:uiPriority w:val="99"/>
    <w:rsid w:val="006770DA"/>
  </w:style>
  <w:style w:type="paragraph" w:styleId="Pieddepage">
    <w:name w:val="footer"/>
    <w:basedOn w:val="Normal"/>
    <w:link w:val="PieddepageCar"/>
    <w:uiPriority w:val="99"/>
    <w:unhideWhenUsed/>
    <w:rsid w:val="00677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0DA"/>
  </w:style>
  <w:style w:type="character" w:styleId="Lienhypertexte">
    <w:name w:val="Hyperlink"/>
    <w:basedOn w:val="Policepardfaut"/>
    <w:uiPriority w:val="99"/>
    <w:unhideWhenUsed/>
    <w:rsid w:val="006770DA"/>
    <w:rPr>
      <w:color w:val="0000FF" w:themeColor="hyperlink"/>
      <w:u w:val="single"/>
    </w:rPr>
  </w:style>
  <w:style w:type="paragraph" w:styleId="Textedebulles">
    <w:name w:val="Balloon Text"/>
    <w:basedOn w:val="Normal"/>
    <w:link w:val="TextedebullesCar"/>
    <w:uiPriority w:val="99"/>
    <w:semiHidden/>
    <w:unhideWhenUsed/>
    <w:rsid w:val="004C57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7E6"/>
    <w:rPr>
      <w:rFonts w:ascii="Tahoma" w:hAnsi="Tahoma" w:cs="Tahoma"/>
      <w:sz w:val="16"/>
      <w:szCs w:val="16"/>
    </w:rPr>
  </w:style>
  <w:style w:type="paragraph" w:styleId="Paragraphedeliste">
    <w:name w:val="List Paragraph"/>
    <w:basedOn w:val="Normal"/>
    <w:uiPriority w:val="34"/>
    <w:qFormat/>
    <w:rsid w:val="00734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77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0DA"/>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rsid w:val="006770DA"/>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70DA"/>
    <w:pPr>
      <w:tabs>
        <w:tab w:val="center" w:pos="4536"/>
        <w:tab w:val="right" w:pos="9072"/>
      </w:tabs>
      <w:spacing w:after="0" w:line="240" w:lineRule="auto"/>
    </w:pPr>
  </w:style>
  <w:style w:type="character" w:customStyle="1" w:styleId="En-tteCar">
    <w:name w:val="En-tête Car"/>
    <w:basedOn w:val="Policepardfaut"/>
    <w:link w:val="En-tte"/>
    <w:uiPriority w:val="99"/>
    <w:rsid w:val="006770DA"/>
  </w:style>
  <w:style w:type="paragraph" w:styleId="Pieddepage">
    <w:name w:val="footer"/>
    <w:basedOn w:val="Normal"/>
    <w:link w:val="PieddepageCar"/>
    <w:uiPriority w:val="99"/>
    <w:unhideWhenUsed/>
    <w:rsid w:val="00677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0DA"/>
  </w:style>
  <w:style w:type="character" w:styleId="Lienhypertexte">
    <w:name w:val="Hyperlink"/>
    <w:basedOn w:val="Policepardfaut"/>
    <w:uiPriority w:val="99"/>
    <w:unhideWhenUsed/>
    <w:rsid w:val="006770DA"/>
    <w:rPr>
      <w:color w:val="0000FF" w:themeColor="hyperlink"/>
      <w:u w:val="single"/>
    </w:rPr>
  </w:style>
  <w:style w:type="paragraph" w:styleId="Textedebulles">
    <w:name w:val="Balloon Text"/>
    <w:basedOn w:val="Normal"/>
    <w:link w:val="TextedebullesCar"/>
    <w:uiPriority w:val="99"/>
    <w:semiHidden/>
    <w:unhideWhenUsed/>
    <w:rsid w:val="004C57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7E6"/>
    <w:rPr>
      <w:rFonts w:ascii="Tahoma" w:hAnsi="Tahoma" w:cs="Tahoma"/>
      <w:sz w:val="16"/>
      <w:szCs w:val="16"/>
    </w:rPr>
  </w:style>
  <w:style w:type="paragraph" w:styleId="Paragraphedeliste">
    <w:name w:val="List Paragraph"/>
    <w:basedOn w:val="Normal"/>
    <w:uiPriority w:val="34"/>
    <w:qFormat/>
    <w:rsid w:val="0073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5363">
      <w:bodyDiv w:val="1"/>
      <w:marLeft w:val="0"/>
      <w:marRight w:val="0"/>
      <w:marTop w:val="0"/>
      <w:marBottom w:val="0"/>
      <w:divBdr>
        <w:top w:val="none" w:sz="0" w:space="0" w:color="auto"/>
        <w:left w:val="none" w:sz="0" w:space="0" w:color="auto"/>
        <w:bottom w:val="none" w:sz="0" w:space="0" w:color="auto"/>
        <w:right w:val="none" w:sz="0" w:space="0" w:color="auto"/>
      </w:divBdr>
      <w:divsChild>
        <w:div w:id="1784381104">
          <w:marLeft w:val="0"/>
          <w:marRight w:val="0"/>
          <w:marTop w:val="0"/>
          <w:marBottom w:val="0"/>
          <w:divBdr>
            <w:top w:val="none" w:sz="0" w:space="0" w:color="auto"/>
            <w:left w:val="none" w:sz="0" w:space="0" w:color="auto"/>
            <w:bottom w:val="none" w:sz="0" w:space="0" w:color="auto"/>
            <w:right w:val="none" w:sz="0" w:space="0" w:color="auto"/>
          </w:divBdr>
          <w:divsChild>
            <w:div w:id="1314139706">
              <w:marLeft w:val="0"/>
              <w:marRight w:val="0"/>
              <w:marTop w:val="0"/>
              <w:marBottom w:val="0"/>
              <w:divBdr>
                <w:top w:val="none" w:sz="0" w:space="0" w:color="auto"/>
                <w:left w:val="none" w:sz="0" w:space="0" w:color="auto"/>
                <w:bottom w:val="none" w:sz="0" w:space="0" w:color="auto"/>
                <w:right w:val="none" w:sz="0" w:space="0" w:color="auto"/>
              </w:divBdr>
              <w:divsChild>
                <w:div w:id="1545094581">
                  <w:marLeft w:val="0"/>
                  <w:marRight w:val="0"/>
                  <w:marTop w:val="0"/>
                  <w:marBottom w:val="0"/>
                  <w:divBdr>
                    <w:top w:val="none" w:sz="0" w:space="0" w:color="auto"/>
                    <w:left w:val="none" w:sz="0" w:space="0" w:color="auto"/>
                    <w:bottom w:val="none" w:sz="0" w:space="0" w:color="auto"/>
                    <w:right w:val="none" w:sz="0" w:space="0" w:color="auto"/>
                  </w:divBdr>
                  <w:divsChild>
                    <w:div w:id="1175076347">
                      <w:marLeft w:val="0"/>
                      <w:marRight w:val="0"/>
                      <w:marTop w:val="0"/>
                      <w:marBottom w:val="0"/>
                      <w:divBdr>
                        <w:top w:val="none" w:sz="0" w:space="0" w:color="auto"/>
                        <w:left w:val="none" w:sz="0" w:space="0" w:color="auto"/>
                        <w:bottom w:val="none" w:sz="0" w:space="0" w:color="auto"/>
                        <w:right w:val="none" w:sz="0" w:space="0" w:color="auto"/>
                      </w:divBdr>
                      <w:divsChild>
                        <w:div w:id="1168986583">
                          <w:marLeft w:val="0"/>
                          <w:marRight w:val="0"/>
                          <w:marTop w:val="0"/>
                          <w:marBottom w:val="0"/>
                          <w:divBdr>
                            <w:top w:val="none" w:sz="0" w:space="0" w:color="auto"/>
                            <w:left w:val="none" w:sz="0" w:space="0" w:color="auto"/>
                            <w:bottom w:val="none" w:sz="0" w:space="0" w:color="auto"/>
                            <w:right w:val="none" w:sz="0" w:space="0" w:color="auto"/>
                          </w:divBdr>
                          <w:divsChild>
                            <w:div w:id="1863274994">
                              <w:marLeft w:val="0"/>
                              <w:marRight w:val="0"/>
                              <w:marTop w:val="0"/>
                              <w:marBottom w:val="0"/>
                              <w:divBdr>
                                <w:top w:val="none" w:sz="0" w:space="0" w:color="auto"/>
                                <w:left w:val="none" w:sz="0" w:space="0" w:color="auto"/>
                                <w:bottom w:val="none" w:sz="0" w:space="0" w:color="auto"/>
                                <w:right w:val="none" w:sz="0" w:space="0" w:color="auto"/>
                              </w:divBdr>
                              <w:divsChild>
                                <w:div w:id="215703124">
                                  <w:marLeft w:val="0"/>
                                  <w:marRight w:val="0"/>
                                  <w:marTop w:val="0"/>
                                  <w:marBottom w:val="0"/>
                                  <w:divBdr>
                                    <w:top w:val="none" w:sz="0" w:space="0" w:color="auto"/>
                                    <w:left w:val="none" w:sz="0" w:space="0" w:color="auto"/>
                                    <w:bottom w:val="none" w:sz="0" w:space="0" w:color="auto"/>
                                    <w:right w:val="none" w:sz="0" w:space="0" w:color="auto"/>
                                  </w:divBdr>
                                </w:div>
                                <w:div w:id="1383289611">
                                  <w:marLeft w:val="0"/>
                                  <w:marRight w:val="0"/>
                                  <w:marTop w:val="0"/>
                                  <w:marBottom w:val="0"/>
                                  <w:divBdr>
                                    <w:top w:val="none" w:sz="0" w:space="0" w:color="auto"/>
                                    <w:left w:val="none" w:sz="0" w:space="0" w:color="auto"/>
                                    <w:bottom w:val="none" w:sz="0" w:space="0" w:color="auto"/>
                                    <w:right w:val="none" w:sz="0" w:space="0" w:color="auto"/>
                                  </w:divBdr>
                                </w:div>
                                <w:div w:id="2024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hidhoir.said-ali@dieccte.gouv.fr" TargetMode="External"/><Relationship Id="rId4" Type="http://schemas.openxmlformats.org/officeDocument/2006/relationships/settings" Target="settings.xml"/><Relationship Id="rId9" Type="http://schemas.openxmlformats.org/officeDocument/2006/relationships/hyperlink" Target="mailto:reine.azor-plenet@dieccte.gouv.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avail.gouv.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AZOR-PLENET Reine (DR973)</dc:creator>
  <cp:lastModifiedBy>AZOR-PLENET Reine (DR973)</cp:lastModifiedBy>
  <cp:revision>2</cp:revision>
  <cp:lastPrinted>2019-08-14T10:25:00Z</cp:lastPrinted>
  <dcterms:created xsi:type="dcterms:W3CDTF">2019-08-22T21:05:00Z</dcterms:created>
  <dcterms:modified xsi:type="dcterms:W3CDTF">2019-08-22T21:05:00Z</dcterms:modified>
</cp:coreProperties>
</file>